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FD63" w14:textId="14675509" w:rsidR="0060658F" w:rsidRDefault="00876B88" w:rsidP="004B615A">
      <w:pPr>
        <w:pStyle w:val="Overskrift1"/>
        <w:numPr>
          <w:ilvl w:val="0"/>
          <w:numId w:val="0"/>
        </w:numPr>
        <w:spacing w:before="0" w:after="0" w:line="240" w:lineRule="auto"/>
        <w:rPr>
          <w:color w:val="auto"/>
          <w:sz w:val="34"/>
          <w:szCs w:val="34"/>
        </w:rPr>
      </w:pPr>
      <w:r w:rsidRPr="00C44CB4">
        <w:rPr>
          <w:color w:val="auto"/>
          <w:sz w:val="34"/>
          <w:szCs w:val="34"/>
        </w:rPr>
        <w:t xml:space="preserve">Brannvesenets tilsynsaksjon med farlig stoff 2026 - sjekkliste </w:t>
      </w:r>
    </w:p>
    <w:p w14:paraId="721650DE" w14:textId="77777777" w:rsidR="00414C97" w:rsidRPr="00414C97" w:rsidRDefault="00414C97" w:rsidP="004B615A">
      <w:pPr>
        <w:spacing w:line="240" w:lineRule="auto"/>
      </w:pPr>
    </w:p>
    <w:p w14:paraId="374E06F5" w14:textId="77777777" w:rsidR="00876B88" w:rsidRPr="00C44CB4" w:rsidRDefault="00876B88" w:rsidP="004B615A">
      <w:pPr>
        <w:pStyle w:val="Overskrift2"/>
        <w:numPr>
          <w:ilvl w:val="0"/>
          <w:numId w:val="0"/>
        </w:numPr>
        <w:spacing w:before="0" w:after="0" w:line="240" w:lineRule="auto"/>
        <w:rPr>
          <w:color w:val="auto"/>
        </w:rPr>
      </w:pPr>
      <w:r w:rsidRPr="00C44CB4">
        <w:rPr>
          <w:color w:val="auto"/>
        </w:rPr>
        <w:t>Innledende informasjon</w:t>
      </w:r>
    </w:p>
    <w:p w14:paraId="3E35D889" w14:textId="77777777" w:rsidR="00E75F3E" w:rsidRPr="00C44CB4" w:rsidRDefault="00E75F3E" w:rsidP="004B615A">
      <w:pPr>
        <w:spacing w:after="0" w:line="240" w:lineRule="auto"/>
        <w:rPr>
          <w:color w:val="auto"/>
        </w:rPr>
      </w:pPr>
    </w:p>
    <w:tbl>
      <w:tblPr>
        <w:tblStyle w:val="Rutenettabelllys"/>
        <w:tblW w:w="5000" w:type="pct"/>
        <w:tblLook w:val="04A0" w:firstRow="1" w:lastRow="0" w:firstColumn="1" w:lastColumn="0" w:noHBand="0" w:noVBand="1"/>
      </w:tblPr>
      <w:tblGrid>
        <w:gridCol w:w="2405"/>
        <w:gridCol w:w="7223"/>
      </w:tblGrid>
      <w:tr w:rsidR="00C44CB4" w:rsidRPr="00C44CB4" w14:paraId="4158BBE7" w14:textId="77777777" w:rsidTr="00EA392D">
        <w:trPr>
          <w:trHeight w:val="397"/>
        </w:trPr>
        <w:tc>
          <w:tcPr>
            <w:tcW w:w="1249" w:type="pct"/>
            <w:shd w:val="clear" w:color="auto" w:fill="F2F2F2" w:themeFill="background1" w:themeFillShade="F2"/>
            <w:vAlign w:val="center"/>
          </w:tcPr>
          <w:p w14:paraId="476DB9BF" w14:textId="77777777" w:rsidR="00876B88" w:rsidRPr="00C44CB4" w:rsidRDefault="00876B88" w:rsidP="004B615A">
            <w:pPr>
              <w:rPr>
                <w:b/>
                <w:bCs/>
                <w:color w:val="auto"/>
              </w:rPr>
            </w:pPr>
            <w:r w:rsidRPr="00C44CB4">
              <w:rPr>
                <w:b/>
                <w:bCs/>
                <w:color w:val="auto"/>
              </w:rPr>
              <w:t>Informasjon</w:t>
            </w:r>
          </w:p>
        </w:tc>
        <w:tc>
          <w:tcPr>
            <w:tcW w:w="3751" w:type="pct"/>
            <w:shd w:val="clear" w:color="auto" w:fill="F2F2F2" w:themeFill="background1" w:themeFillShade="F2"/>
            <w:vAlign w:val="center"/>
          </w:tcPr>
          <w:p w14:paraId="577BBEEF" w14:textId="77777777" w:rsidR="00876B88" w:rsidRPr="00C44CB4" w:rsidRDefault="00876B88" w:rsidP="004B615A">
            <w:pPr>
              <w:rPr>
                <w:b/>
                <w:bCs/>
                <w:color w:val="auto"/>
              </w:rPr>
            </w:pPr>
            <w:r w:rsidRPr="00C44CB4">
              <w:rPr>
                <w:b/>
                <w:bCs/>
                <w:color w:val="auto"/>
              </w:rPr>
              <w:t>Kommentar</w:t>
            </w:r>
          </w:p>
        </w:tc>
      </w:tr>
      <w:tr w:rsidR="00C44CB4" w:rsidRPr="00C44CB4" w14:paraId="654F20D6" w14:textId="77777777" w:rsidTr="00E7479A">
        <w:trPr>
          <w:trHeight w:val="680"/>
        </w:trPr>
        <w:tc>
          <w:tcPr>
            <w:tcW w:w="1249" w:type="pct"/>
            <w:vAlign w:val="center"/>
          </w:tcPr>
          <w:p w14:paraId="5CFCCFF3" w14:textId="49535729" w:rsidR="00876B88" w:rsidRPr="00C44CB4" w:rsidRDefault="00876B88" w:rsidP="004B615A">
            <w:pPr>
              <w:rPr>
                <w:b/>
                <w:bCs/>
                <w:color w:val="auto"/>
              </w:rPr>
            </w:pPr>
            <w:r w:rsidRPr="00C44CB4">
              <w:rPr>
                <w:color w:val="auto"/>
              </w:rPr>
              <w:t>Brannvesen</w:t>
            </w:r>
          </w:p>
        </w:tc>
        <w:tc>
          <w:tcPr>
            <w:tcW w:w="3751" w:type="pct"/>
            <w:vAlign w:val="center"/>
          </w:tcPr>
          <w:p w14:paraId="69C27D55" w14:textId="77777777" w:rsidR="00876B88" w:rsidRPr="00C44CB4" w:rsidRDefault="00876B88" w:rsidP="004B615A">
            <w:pPr>
              <w:rPr>
                <w:color w:val="auto"/>
              </w:rPr>
            </w:pPr>
          </w:p>
        </w:tc>
      </w:tr>
      <w:tr w:rsidR="00C44CB4" w:rsidRPr="00C44CB4" w14:paraId="2369F52A" w14:textId="77777777" w:rsidTr="00E7479A">
        <w:trPr>
          <w:trHeight w:val="680"/>
        </w:trPr>
        <w:tc>
          <w:tcPr>
            <w:tcW w:w="1249" w:type="pct"/>
            <w:vAlign w:val="center"/>
          </w:tcPr>
          <w:p w14:paraId="7B810003" w14:textId="1D439877" w:rsidR="00876B88" w:rsidRPr="00C44CB4" w:rsidRDefault="00876B88" w:rsidP="004B615A">
            <w:pPr>
              <w:rPr>
                <w:b/>
                <w:bCs/>
                <w:color w:val="auto"/>
              </w:rPr>
            </w:pPr>
            <w:r w:rsidRPr="00C44CB4">
              <w:rPr>
                <w:color w:val="auto"/>
              </w:rPr>
              <w:t>Fylke</w:t>
            </w:r>
          </w:p>
        </w:tc>
        <w:tc>
          <w:tcPr>
            <w:tcW w:w="3751" w:type="pct"/>
            <w:vAlign w:val="center"/>
          </w:tcPr>
          <w:p w14:paraId="1EEA73D2" w14:textId="77777777" w:rsidR="00876B88" w:rsidRPr="00C44CB4" w:rsidRDefault="00876B88" w:rsidP="004B615A">
            <w:pPr>
              <w:rPr>
                <w:color w:val="auto"/>
              </w:rPr>
            </w:pPr>
          </w:p>
        </w:tc>
      </w:tr>
      <w:tr w:rsidR="00C44CB4" w:rsidRPr="00C44CB4" w14:paraId="191B4886" w14:textId="77777777" w:rsidTr="00E7479A">
        <w:trPr>
          <w:trHeight w:val="680"/>
        </w:trPr>
        <w:tc>
          <w:tcPr>
            <w:tcW w:w="1249" w:type="pct"/>
            <w:vAlign w:val="center"/>
          </w:tcPr>
          <w:p w14:paraId="19481945" w14:textId="453CCC2C" w:rsidR="00876B88" w:rsidRPr="00C44CB4" w:rsidRDefault="00876B88" w:rsidP="004B615A">
            <w:pPr>
              <w:rPr>
                <w:b/>
                <w:bCs/>
                <w:color w:val="auto"/>
              </w:rPr>
            </w:pPr>
            <w:r w:rsidRPr="00C44CB4">
              <w:rPr>
                <w:color w:val="auto"/>
              </w:rPr>
              <w:t>Dato for tilsyn</w:t>
            </w:r>
          </w:p>
        </w:tc>
        <w:tc>
          <w:tcPr>
            <w:tcW w:w="3751" w:type="pct"/>
            <w:vAlign w:val="center"/>
          </w:tcPr>
          <w:p w14:paraId="7DFE1FEA" w14:textId="77777777" w:rsidR="00876B88" w:rsidRPr="00C44CB4" w:rsidRDefault="00876B88" w:rsidP="004B615A">
            <w:pPr>
              <w:rPr>
                <w:color w:val="auto"/>
              </w:rPr>
            </w:pPr>
          </w:p>
        </w:tc>
      </w:tr>
      <w:tr w:rsidR="00C44CB4" w:rsidRPr="00C44CB4" w14:paraId="0884A4F7" w14:textId="77777777" w:rsidTr="00E7479A">
        <w:trPr>
          <w:trHeight w:val="680"/>
        </w:trPr>
        <w:tc>
          <w:tcPr>
            <w:tcW w:w="1249" w:type="pct"/>
            <w:vAlign w:val="center"/>
          </w:tcPr>
          <w:p w14:paraId="46BA018A" w14:textId="77777777" w:rsidR="00876B88" w:rsidRPr="00C44CB4" w:rsidRDefault="00876B88" w:rsidP="004B615A">
            <w:pPr>
              <w:rPr>
                <w:b/>
                <w:bCs/>
                <w:color w:val="auto"/>
              </w:rPr>
            </w:pPr>
            <w:r w:rsidRPr="00C44CB4">
              <w:rPr>
                <w:color w:val="auto"/>
              </w:rPr>
              <w:t>Tilsynsform</w:t>
            </w:r>
          </w:p>
        </w:tc>
        <w:tc>
          <w:tcPr>
            <w:tcW w:w="3751" w:type="pct"/>
            <w:vAlign w:val="center"/>
          </w:tcPr>
          <w:p w14:paraId="3C1B663B" w14:textId="53027D54" w:rsidR="00F61FA6" w:rsidRPr="00C44CB4" w:rsidRDefault="00F26E9E" w:rsidP="004B615A">
            <w:pPr>
              <w:rPr>
                <w:color w:val="auto"/>
              </w:rPr>
            </w:pPr>
            <w:sdt>
              <w:sdtPr>
                <w:rPr>
                  <w:rFonts w:ascii="MS Gothic" w:eastAsia="MS Gothic" w:hAnsi="MS Gothic"/>
                  <w:color w:val="auto"/>
                </w:rPr>
                <w:id w:val="570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08C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F61FA6" w:rsidRPr="00C44CB4">
              <w:rPr>
                <w:color w:val="auto"/>
              </w:rPr>
              <w:t xml:space="preserve"> </w:t>
            </w:r>
            <w:r w:rsidR="00876B88" w:rsidRPr="00C44CB4">
              <w:rPr>
                <w:color w:val="auto"/>
              </w:rPr>
              <w:t>Tilsyn med befaring</w:t>
            </w:r>
          </w:p>
          <w:p w14:paraId="09C79AEB" w14:textId="07D4BB40" w:rsidR="00876B88" w:rsidRPr="00C44CB4" w:rsidRDefault="00F26E9E" w:rsidP="004B615A">
            <w:pPr>
              <w:rPr>
                <w:color w:val="auto"/>
              </w:rPr>
            </w:pPr>
            <w:sdt>
              <w:sdtPr>
                <w:rPr>
                  <w:rFonts w:ascii="MS Gothic" w:eastAsia="MS Gothic" w:hAnsi="MS Gothic"/>
                  <w:color w:val="auto"/>
                </w:rPr>
                <w:id w:val="213790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E18" w:rsidRPr="00C44CB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F61FA6" w:rsidRPr="00C44CB4">
              <w:rPr>
                <w:color w:val="auto"/>
              </w:rPr>
              <w:t xml:space="preserve"> </w:t>
            </w:r>
            <w:r w:rsidR="00D77ABD">
              <w:rPr>
                <w:color w:val="auto"/>
              </w:rPr>
              <w:t>Kun d</w:t>
            </w:r>
            <w:r w:rsidR="00876B88" w:rsidRPr="00C44CB4">
              <w:rPr>
                <w:color w:val="auto"/>
              </w:rPr>
              <w:t xml:space="preserve">okumenttilsyn </w:t>
            </w:r>
          </w:p>
          <w:p w14:paraId="498EDB6C" w14:textId="6AFD70D1" w:rsidR="00876B88" w:rsidRPr="00C44CB4" w:rsidRDefault="00F26E9E" w:rsidP="004B615A">
            <w:pPr>
              <w:rPr>
                <w:color w:val="auto"/>
              </w:rPr>
            </w:pPr>
            <w:sdt>
              <w:sdtPr>
                <w:rPr>
                  <w:rFonts w:ascii="MS Gothic" w:eastAsia="MS Gothic" w:hAnsi="MS Gothic"/>
                  <w:color w:val="auto"/>
                </w:rPr>
                <w:id w:val="-153680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A6" w:rsidRPr="00C44CB4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F61FA6" w:rsidRPr="00C44CB4">
              <w:rPr>
                <w:color w:val="auto"/>
              </w:rPr>
              <w:t xml:space="preserve"> </w:t>
            </w:r>
            <w:r w:rsidR="00876B88" w:rsidRPr="00C44CB4">
              <w:rPr>
                <w:color w:val="auto"/>
              </w:rPr>
              <w:t xml:space="preserve">Annet: </w:t>
            </w:r>
          </w:p>
        </w:tc>
      </w:tr>
      <w:tr w:rsidR="00C44CB4" w:rsidRPr="00C44CB4" w14:paraId="33C6B579" w14:textId="77777777" w:rsidTr="00E7479A">
        <w:trPr>
          <w:trHeight w:val="680"/>
        </w:trPr>
        <w:tc>
          <w:tcPr>
            <w:tcW w:w="1249" w:type="pct"/>
            <w:vAlign w:val="center"/>
          </w:tcPr>
          <w:p w14:paraId="14256CAC" w14:textId="44EDC542" w:rsidR="00876B88" w:rsidRPr="00C44CB4" w:rsidRDefault="00876B88" w:rsidP="004B615A">
            <w:pPr>
              <w:rPr>
                <w:b/>
                <w:bCs/>
                <w:color w:val="auto"/>
              </w:rPr>
            </w:pPr>
            <w:r w:rsidRPr="00C44CB4">
              <w:rPr>
                <w:color w:val="auto"/>
              </w:rPr>
              <w:t>Anleggs-ID (FAST)</w:t>
            </w:r>
          </w:p>
        </w:tc>
        <w:tc>
          <w:tcPr>
            <w:tcW w:w="3751" w:type="pct"/>
            <w:vAlign w:val="center"/>
          </w:tcPr>
          <w:p w14:paraId="7AC6B2CF" w14:textId="77777777" w:rsidR="00876B88" w:rsidRPr="00C44CB4" w:rsidRDefault="00876B88" w:rsidP="004B615A">
            <w:pPr>
              <w:rPr>
                <w:color w:val="auto"/>
              </w:rPr>
            </w:pPr>
          </w:p>
        </w:tc>
      </w:tr>
      <w:tr w:rsidR="00D77ABD" w:rsidRPr="00C44CB4" w14:paraId="6665C950" w14:textId="77777777" w:rsidTr="00E7479A">
        <w:trPr>
          <w:trHeight w:val="680"/>
        </w:trPr>
        <w:tc>
          <w:tcPr>
            <w:tcW w:w="1249" w:type="pct"/>
            <w:vAlign w:val="center"/>
          </w:tcPr>
          <w:p w14:paraId="3202B7EA" w14:textId="3E00315F" w:rsidR="00D77ABD" w:rsidRPr="00C44CB4" w:rsidRDefault="00D77ABD" w:rsidP="004B615A">
            <w:pPr>
              <w:rPr>
                <w:color w:val="auto"/>
              </w:rPr>
            </w:pPr>
            <w:r>
              <w:rPr>
                <w:color w:val="auto"/>
              </w:rPr>
              <w:t>Navn på virksomhet</w:t>
            </w:r>
          </w:p>
        </w:tc>
        <w:tc>
          <w:tcPr>
            <w:tcW w:w="3751" w:type="pct"/>
            <w:vAlign w:val="center"/>
          </w:tcPr>
          <w:p w14:paraId="2D5664CD" w14:textId="77777777" w:rsidR="00D77ABD" w:rsidRPr="00C44CB4" w:rsidRDefault="00D77ABD" w:rsidP="004B615A">
            <w:pPr>
              <w:rPr>
                <w:color w:val="auto"/>
              </w:rPr>
            </w:pPr>
          </w:p>
        </w:tc>
      </w:tr>
      <w:tr w:rsidR="00C44CB4" w:rsidRPr="00C44CB4" w14:paraId="2C7B0AA5" w14:textId="77777777" w:rsidTr="00E7479A">
        <w:trPr>
          <w:trHeight w:val="680"/>
        </w:trPr>
        <w:tc>
          <w:tcPr>
            <w:tcW w:w="1249" w:type="pct"/>
            <w:vAlign w:val="center"/>
          </w:tcPr>
          <w:p w14:paraId="692CA99D" w14:textId="77777777" w:rsidR="00876B88" w:rsidRPr="00C44CB4" w:rsidRDefault="00876B88" w:rsidP="004B615A">
            <w:pPr>
              <w:rPr>
                <w:b/>
                <w:bCs/>
                <w:color w:val="auto"/>
              </w:rPr>
            </w:pPr>
            <w:r w:rsidRPr="00C44CB4">
              <w:rPr>
                <w:color w:val="auto"/>
              </w:rPr>
              <w:t>Anleggstype (FAST)</w:t>
            </w:r>
          </w:p>
        </w:tc>
        <w:tc>
          <w:tcPr>
            <w:tcW w:w="3751" w:type="pct"/>
            <w:vAlign w:val="center"/>
          </w:tcPr>
          <w:p w14:paraId="7173D0E3" w14:textId="7AC411AA" w:rsidR="00876B88" w:rsidRPr="00C44CB4" w:rsidRDefault="00F26E9E" w:rsidP="004B615A">
            <w:pPr>
              <w:shd w:val="clear" w:color="auto" w:fill="FFFFFF"/>
              <w:rPr>
                <w:rFonts w:eastAsia="Times New Roman" w:cs="Arial"/>
                <w:color w:val="auto"/>
                <w:kern w:val="0"/>
                <w14:ligatures w14:val="none"/>
              </w:rPr>
            </w:pPr>
            <w:sdt>
              <w:sdtPr>
                <w:rPr>
                  <w:rFonts w:ascii="MS Gothic" w:eastAsia="MS Gothic" w:hAnsi="MS Gothic" w:cs="Arial"/>
                  <w:color w:val="auto"/>
                  <w:kern w:val="0"/>
                  <w14:ligatures w14:val="none"/>
                </w:rPr>
                <w:id w:val="-95031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A6" w:rsidRPr="00C44CB4">
                  <w:rPr>
                    <w:rFonts w:ascii="MS Gothic" w:eastAsia="MS Gothic" w:hAnsi="MS Gothic" w:cs="Arial" w:hint="eastAsia"/>
                    <w:color w:val="auto"/>
                    <w:kern w:val="0"/>
                    <w14:ligatures w14:val="none"/>
                  </w:rPr>
                  <w:t>☐</w:t>
                </w:r>
              </w:sdtContent>
            </w:sdt>
            <w:r w:rsidR="00F61FA6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 xml:space="preserve"> </w:t>
            </w:r>
            <w:r w:rsidR="00876B88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>Annen anleggsenhet</w:t>
            </w:r>
          </w:p>
          <w:p w14:paraId="0321810A" w14:textId="573E7436" w:rsidR="00876B88" w:rsidRPr="00C44CB4" w:rsidRDefault="00F26E9E" w:rsidP="004B615A">
            <w:pPr>
              <w:shd w:val="clear" w:color="auto" w:fill="FFFFFF"/>
              <w:rPr>
                <w:rFonts w:eastAsia="Times New Roman" w:cs="Arial"/>
                <w:color w:val="auto"/>
                <w:kern w:val="0"/>
                <w14:ligatures w14:val="none"/>
              </w:rPr>
            </w:pPr>
            <w:sdt>
              <w:sdtPr>
                <w:rPr>
                  <w:rFonts w:ascii="MS Gothic" w:eastAsia="MS Gothic" w:hAnsi="MS Gothic" w:cs="Arial"/>
                  <w:color w:val="auto"/>
                  <w:kern w:val="0"/>
                  <w14:ligatures w14:val="none"/>
                </w:rPr>
                <w:id w:val="149321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A6" w:rsidRPr="00C44CB4">
                  <w:rPr>
                    <w:rFonts w:ascii="MS Gothic" w:eastAsia="MS Gothic" w:hAnsi="MS Gothic" w:cs="Arial" w:hint="eastAsia"/>
                    <w:color w:val="auto"/>
                    <w:kern w:val="0"/>
                    <w14:ligatures w14:val="none"/>
                  </w:rPr>
                  <w:t>☐</w:t>
                </w:r>
              </w:sdtContent>
            </w:sdt>
            <w:r w:rsidR="00F61FA6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 xml:space="preserve"> </w:t>
            </w:r>
            <w:r w:rsidR="00876B88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>Biogassanlegg</w:t>
            </w:r>
          </w:p>
          <w:p w14:paraId="376017C1" w14:textId="07A10F83" w:rsidR="00876B88" w:rsidRPr="00C44CB4" w:rsidRDefault="00F26E9E" w:rsidP="004B615A">
            <w:pPr>
              <w:shd w:val="clear" w:color="auto" w:fill="FFFFFF"/>
              <w:rPr>
                <w:rFonts w:eastAsia="Times New Roman" w:cs="Arial"/>
                <w:color w:val="auto"/>
                <w:kern w:val="0"/>
                <w14:ligatures w14:val="none"/>
              </w:rPr>
            </w:pPr>
            <w:sdt>
              <w:sdtPr>
                <w:rPr>
                  <w:rFonts w:ascii="MS Gothic" w:eastAsia="MS Gothic" w:hAnsi="MS Gothic" w:cs="Arial"/>
                  <w:color w:val="auto"/>
                  <w:kern w:val="0"/>
                  <w14:ligatures w14:val="none"/>
                </w:rPr>
                <w:id w:val="-260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A6" w:rsidRPr="00C44CB4">
                  <w:rPr>
                    <w:rFonts w:ascii="MS Gothic" w:eastAsia="MS Gothic" w:hAnsi="MS Gothic" w:cs="Arial" w:hint="eastAsia"/>
                    <w:color w:val="auto"/>
                    <w:kern w:val="0"/>
                    <w14:ligatures w14:val="none"/>
                  </w:rPr>
                  <w:t>☐</w:t>
                </w:r>
              </w:sdtContent>
            </w:sdt>
            <w:r w:rsidR="00F61FA6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 xml:space="preserve"> </w:t>
            </w:r>
            <w:r w:rsidR="00876B88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>Drivstoffanlegg</w:t>
            </w:r>
          </w:p>
          <w:p w14:paraId="7C7C06A7" w14:textId="55983719" w:rsidR="00876B88" w:rsidRPr="00C44CB4" w:rsidRDefault="00F26E9E" w:rsidP="004B615A">
            <w:pPr>
              <w:shd w:val="clear" w:color="auto" w:fill="FFFFFF"/>
              <w:rPr>
                <w:rFonts w:eastAsia="Times New Roman" w:cs="Arial"/>
                <w:color w:val="auto"/>
                <w:kern w:val="0"/>
                <w14:ligatures w14:val="none"/>
              </w:rPr>
            </w:pPr>
            <w:sdt>
              <w:sdtPr>
                <w:rPr>
                  <w:rFonts w:ascii="MS Gothic" w:eastAsia="MS Gothic" w:hAnsi="MS Gothic" w:cs="Arial"/>
                  <w:color w:val="auto"/>
                  <w:kern w:val="0"/>
                  <w14:ligatures w14:val="none"/>
                </w:rPr>
                <w:id w:val="194934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A6" w:rsidRPr="00C44CB4">
                  <w:rPr>
                    <w:rFonts w:ascii="MS Gothic" w:eastAsia="MS Gothic" w:hAnsi="MS Gothic" w:cs="Arial" w:hint="eastAsia"/>
                    <w:color w:val="auto"/>
                    <w:kern w:val="0"/>
                    <w14:ligatures w14:val="none"/>
                  </w:rPr>
                  <w:t>☐</w:t>
                </w:r>
              </w:sdtContent>
            </w:sdt>
            <w:r w:rsidR="00F61FA6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 xml:space="preserve"> </w:t>
            </w:r>
            <w:r w:rsidR="00876B88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 xml:space="preserve">Forbruksanlegg (f.eks. gassanlegg til bolig, gårdsbruk, industri </w:t>
            </w:r>
            <w:proofErr w:type="spellStart"/>
            <w:r w:rsidR="00876B88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>etc</w:t>
            </w:r>
            <w:proofErr w:type="spellEnd"/>
            <w:r w:rsidR="00876B88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>)</w:t>
            </w:r>
          </w:p>
          <w:p w14:paraId="3D1826B6" w14:textId="41013E56" w:rsidR="00876B88" w:rsidRPr="00C44CB4" w:rsidRDefault="00F26E9E" w:rsidP="004B615A">
            <w:pPr>
              <w:shd w:val="clear" w:color="auto" w:fill="FFFFFF"/>
              <w:rPr>
                <w:rFonts w:eastAsia="Times New Roman" w:cs="Arial"/>
                <w:color w:val="auto"/>
                <w:kern w:val="0"/>
                <w14:ligatures w14:val="none"/>
              </w:rPr>
            </w:pPr>
            <w:sdt>
              <w:sdtPr>
                <w:rPr>
                  <w:rFonts w:ascii="MS Gothic" w:eastAsia="MS Gothic" w:hAnsi="MS Gothic" w:cs="Arial"/>
                  <w:color w:val="auto"/>
                  <w:kern w:val="0"/>
                  <w14:ligatures w14:val="none"/>
                </w:rPr>
                <w:id w:val="-79282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A6" w:rsidRPr="00C44CB4">
                  <w:rPr>
                    <w:rFonts w:ascii="MS Gothic" w:eastAsia="MS Gothic" w:hAnsi="MS Gothic" w:cs="Arial" w:hint="eastAsia"/>
                    <w:color w:val="auto"/>
                    <w:kern w:val="0"/>
                    <w14:ligatures w14:val="none"/>
                  </w:rPr>
                  <w:t>☐</w:t>
                </w:r>
              </w:sdtContent>
            </w:sdt>
            <w:r w:rsidR="00F61FA6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 xml:space="preserve"> </w:t>
            </w:r>
            <w:r w:rsidR="00876B88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>Fylleanlegg for gass</w:t>
            </w:r>
          </w:p>
          <w:p w14:paraId="6291D946" w14:textId="341779D4" w:rsidR="00876B88" w:rsidRPr="00C44CB4" w:rsidRDefault="00F26E9E" w:rsidP="004B615A">
            <w:pPr>
              <w:shd w:val="clear" w:color="auto" w:fill="FFFFFF"/>
              <w:rPr>
                <w:rFonts w:eastAsia="Times New Roman" w:cs="Arial"/>
                <w:color w:val="auto"/>
                <w:kern w:val="0"/>
                <w14:ligatures w14:val="none"/>
              </w:rPr>
            </w:pPr>
            <w:sdt>
              <w:sdtPr>
                <w:rPr>
                  <w:rFonts w:ascii="MS Gothic" w:eastAsia="MS Gothic" w:hAnsi="MS Gothic" w:cs="Arial"/>
                  <w:color w:val="auto"/>
                  <w:kern w:val="0"/>
                  <w14:ligatures w14:val="none"/>
                </w:rPr>
                <w:id w:val="148897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A6" w:rsidRPr="00C44CB4">
                  <w:rPr>
                    <w:rFonts w:ascii="MS Gothic" w:eastAsia="MS Gothic" w:hAnsi="MS Gothic" w:cs="Arial" w:hint="eastAsia"/>
                    <w:color w:val="auto"/>
                    <w:kern w:val="0"/>
                    <w14:ligatures w14:val="none"/>
                  </w:rPr>
                  <w:t>☐</w:t>
                </w:r>
              </w:sdtContent>
            </w:sdt>
            <w:r w:rsidR="00F61FA6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 xml:space="preserve"> </w:t>
            </w:r>
            <w:r w:rsidR="00876B88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>Kjelanlegg</w:t>
            </w:r>
          </w:p>
          <w:p w14:paraId="1049455F" w14:textId="3AC7CBB7" w:rsidR="00876B88" w:rsidRPr="00C44CB4" w:rsidRDefault="00F26E9E" w:rsidP="004B615A">
            <w:pPr>
              <w:shd w:val="clear" w:color="auto" w:fill="FFFFFF"/>
              <w:rPr>
                <w:rFonts w:eastAsia="Times New Roman" w:cs="Arial"/>
                <w:color w:val="auto"/>
                <w:kern w:val="0"/>
                <w14:ligatures w14:val="none"/>
              </w:rPr>
            </w:pPr>
            <w:sdt>
              <w:sdtPr>
                <w:rPr>
                  <w:rFonts w:ascii="MS Gothic" w:eastAsia="MS Gothic" w:hAnsi="MS Gothic" w:cs="Arial"/>
                  <w:color w:val="auto"/>
                  <w:kern w:val="0"/>
                  <w14:ligatures w14:val="none"/>
                </w:rPr>
                <w:id w:val="113027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A6" w:rsidRPr="00C44CB4">
                  <w:rPr>
                    <w:rFonts w:ascii="MS Gothic" w:eastAsia="MS Gothic" w:hAnsi="MS Gothic" w:cs="Arial" w:hint="eastAsia"/>
                    <w:color w:val="auto"/>
                    <w:kern w:val="0"/>
                    <w14:ligatures w14:val="none"/>
                  </w:rPr>
                  <w:t>☐</w:t>
                </w:r>
              </w:sdtContent>
            </w:sdt>
            <w:r w:rsidR="00F61FA6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 xml:space="preserve"> </w:t>
            </w:r>
            <w:r w:rsidR="00876B88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>Kuldeanlegg/varmepumpeanlegg</w:t>
            </w:r>
          </w:p>
          <w:p w14:paraId="65F71969" w14:textId="510C5151" w:rsidR="00876B88" w:rsidRPr="00C44CB4" w:rsidRDefault="00F26E9E" w:rsidP="004B615A">
            <w:pPr>
              <w:shd w:val="clear" w:color="auto" w:fill="FFFFFF"/>
              <w:rPr>
                <w:rFonts w:eastAsia="Times New Roman" w:cs="Arial"/>
                <w:color w:val="auto"/>
                <w:kern w:val="0"/>
                <w14:ligatures w14:val="none"/>
              </w:rPr>
            </w:pPr>
            <w:sdt>
              <w:sdtPr>
                <w:rPr>
                  <w:rFonts w:ascii="MS Gothic" w:eastAsia="MS Gothic" w:hAnsi="MS Gothic" w:cs="Arial"/>
                  <w:color w:val="auto"/>
                  <w:kern w:val="0"/>
                  <w14:ligatures w14:val="none"/>
                </w:rPr>
                <w:id w:val="163922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A6" w:rsidRPr="00C44CB4">
                  <w:rPr>
                    <w:rFonts w:ascii="MS Gothic" w:eastAsia="MS Gothic" w:hAnsi="MS Gothic" w:cs="Arial" w:hint="eastAsia"/>
                    <w:color w:val="auto"/>
                    <w:kern w:val="0"/>
                    <w14:ligatures w14:val="none"/>
                  </w:rPr>
                  <w:t>☐</w:t>
                </w:r>
              </w:sdtContent>
            </w:sdt>
            <w:r w:rsidR="00F61FA6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 xml:space="preserve"> </w:t>
            </w:r>
            <w:r w:rsidR="00876B88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>Lager</w:t>
            </w:r>
          </w:p>
          <w:p w14:paraId="5396D16C" w14:textId="3157BC5D" w:rsidR="00876B88" w:rsidRPr="00C44CB4" w:rsidRDefault="00F26E9E" w:rsidP="004B615A">
            <w:pPr>
              <w:shd w:val="clear" w:color="auto" w:fill="FFFFFF"/>
              <w:rPr>
                <w:rFonts w:eastAsia="Times New Roman" w:cs="Arial"/>
                <w:color w:val="auto"/>
                <w:kern w:val="0"/>
                <w14:ligatures w14:val="none"/>
              </w:rPr>
            </w:pPr>
            <w:sdt>
              <w:sdtPr>
                <w:rPr>
                  <w:rFonts w:ascii="MS Gothic" w:eastAsia="MS Gothic" w:hAnsi="MS Gothic" w:cs="Arial"/>
                  <w:color w:val="auto"/>
                  <w:kern w:val="0"/>
                  <w14:ligatures w14:val="none"/>
                </w:rPr>
                <w:id w:val="149753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FA6" w:rsidRPr="00C44CB4">
                  <w:rPr>
                    <w:rFonts w:ascii="MS Gothic" w:eastAsia="MS Gothic" w:hAnsi="MS Gothic" w:cs="Arial" w:hint="eastAsia"/>
                    <w:color w:val="auto"/>
                    <w:kern w:val="0"/>
                    <w14:ligatures w14:val="none"/>
                  </w:rPr>
                  <w:t>☐</w:t>
                </w:r>
              </w:sdtContent>
            </w:sdt>
            <w:r w:rsidR="00F61FA6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 xml:space="preserve"> </w:t>
            </w:r>
            <w:r w:rsidR="00876B88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>Tankanlegg</w:t>
            </w:r>
          </w:p>
          <w:p w14:paraId="5BECF4E0" w14:textId="748936AA" w:rsidR="00876B88" w:rsidRPr="00C44CB4" w:rsidRDefault="00F26E9E" w:rsidP="004B615A">
            <w:pPr>
              <w:shd w:val="clear" w:color="auto" w:fill="FFFFFF"/>
              <w:rPr>
                <w:rFonts w:eastAsia="Times New Roman" w:cs="Arial"/>
                <w:color w:val="auto"/>
                <w:kern w:val="0"/>
                <w14:ligatures w14:val="none"/>
              </w:rPr>
            </w:pPr>
            <w:sdt>
              <w:sdtPr>
                <w:rPr>
                  <w:rFonts w:ascii="MS Gothic" w:eastAsia="MS Gothic" w:hAnsi="MS Gothic" w:cs="Arial"/>
                  <w:color w:val="auto"/>
                  <w:kern w:val="0"/>
                  <w14:ligatures w14:val="none"/>
                </w:rPr>
                <w:id w:val="66637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FE9" w:rsidRPr="00C44CB4">
                  <w:rPr>
                    <w:rFonts w:ascii="MS Gothic" w:eastAsia="MS Gothic" w:hAnsi="MS Gothic" w:cs="Arial" w:hint="eastAsia"/>
                    <w:color w:val="auto"/>
                    <w:kern w:val="0"/>
                    <w14:ligatures w14:val="none"/>
                  </w:rPr>
                  <w:t>☐</w:t>
                </w:r>
              </w:sdtContent>
            </w:sdt>
            <w:r w:rsidR="00F61FA6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 xml:space="preserve"> </w:t>
            </w:r>
            <w:r w:rsidR="00876B88" w:rsidRPr="00C44CB4">
              <w:rPr>
                <w:rFonts w:eastAsia="Times New Roman" w:cs="Arial"/>
                <w:color w:val="auto"/>
                <w:kern w:val="0"/>
                <w14:ligatures w14:val="none"/>
              </w:rPr>
              <w:t>Transportrørledning</w:t>
            </w:r>
          </w:p>
        </w:tc>
      </w:tr>
      <w:tr w:rsidR="00C44CB4" w:rsidRPr="00C44CB4" w14:paraId="67D56B31" w14:textId="77777777" w:rsidTr="00E7479A">
        <w:trPr>
          <w:trHeight w:val="680"/>
        </w:trPr>
        <w:tc>
          <w:tcPr>
            <w:tcW w:w="1249" w:type="pct"/>
            <w:vAlign w:val="center"/>
          </w:tcPr>
          <w:p w14:paraId="09F78A18" w14:textId="70B55628" w:rsidR="00876B88" w:rsidRPr="00C44CB4" w:rsidRDefault="00876B88" w:rsidP="004B615A">
            <w:pPr>
              <w:rPr>
                <w:b/>
                <w:bCs/>
                <w:color w:val="auto"/>
              </w:rPr>
            </w:pPr>
            <w:r w:rsidRPr="00C44CB4">
              <w:rPr>
                <w:color w:val="auto"/>
              </w:rPr>
              <w:t>Kort beskrivelse av anlegget</w:t>
            </w:r>
          </w:p>
        </w:tc>
        <w:tc>
          <w:tcPr>
            <w:tcW w:w="3751" w:type="pct"/>
            <w:vAlign w:val="center"/>
          </w:tcPr>
          <w:p w14:paraId="612098F0" w14:textId="77777777" w:rsidR="005E4085" w:rsidRPr="00C44CB4" w:rsidRDefault="005E4085" w:rsidP="004B615A">
            <w:pPr>
              <w:rPr>
                <w:color w:val="auto"/>
              </w:rPr>
            </w:pPr>
          </w:p>
          <w:p w14:paraId="75CD2125" w14:textId="77777777" w:rsidR="00183DBD" w:rsidRPr="00C44CB4" w:rsidRDefault="00183DBD" w:rsidP="004B615A">
            <w:pPr>
              <w:rPr>
                <w:color w:val="auto"/>
              </w:rPr>
            </w:pPr>
          </w:p>
          <w:p w14:paraId="3BBCE40E" w14:textId="77777777" w:rsidR="00183DBD" w:rsidRPr="00C44CB4" w:rsidRDefault="00183DBD" w:rsidP="004B615A">
            <w:pPr>
              <w:rPr>
                <w:color w:val="auto"/>
              </w:rPr>
            </w:pPr>
          </w:p>
          <w:p w14:paraId="78797DA0" w14:textId="2B430A8F" w:rsidR="00183DBD" w:rsidRPr="00C44CB4" w:rsidRDefault="00183DBD" w:rsidP="004B615A">
            <w:pPr>
              <w:rPr>
                <w:color w:val="auto"/>
              </w:rPr>
            </w:pPr>
          </w:p>
        </w:tc>
      </w:tr>
    </w:tbl>
    <w:p w14:paraId="6B2D9409" w14:textId="77777777" w:rsidR="00553041" w:rsidRPr="00C44CB4" w:rsidRDefault="00553041" w:rsidP="004B615A">
      <w:pPr>
        <w:spacing w:line="240" w:lineRule="auto"/>
        <w:rPr>
          <w:color w:val="auto"/>
        </w:rPr>
      </w:pPr>
    </w:p>
    <w:p w14:paraId="55FE4A6A" w14:textId="6B3E55F0" w:rsidR="00553041" w:rsidRPr="00C44CB4" w:rsidRDefault="00553041" w:rsidP="004B615A">
      <w:pPr>
        <w:pStyle w:val="Overskrift2"/>
        <w:numPr>
          <w:ilvl w:val="0"/>
          <w:numId w:val="0"/>
        </w:numPr>
        <w:spacing w:before="0" w:after="0" w:line="240" w:lineRule="auto"/>
        <w:rPr>
          <w:color w:val="auto"/>
        </w:rPr>
      </w:pPr>
      <w:r w:rsidRPr="00C44CB4">
        <w:rPr>
          <w:color w:val="auto"/>
        </w:rPr>
        <w:t>Risiko og risikovurdering</w:t>
      </w:r>
    </w:p>
    <w:p w14:paraId="1779A013" w14:textId="7777777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>Finnes det en skriftlig risikovurdering? (§ 13)</w:t>
      </w:r>
    </w:p>
    <w:p w14:paraId="1611C39B" w14:textId="37554F2C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126988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4289DF62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32683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3E4B96C8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174652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23EAEC40" w14:textId="52DA66D1" w:rsidR="00553041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208594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4D7169DE" w14:textId="77777777" w:rsidR="006B3CAA" w:rsidRPr="00C44CB4" w:rsidRDefault="006B3CAA" w:rsidP="004B615A">
      <w:pPr>
        <w:spacing w:after="0" w:line="240" w:lineRule="auto"/>
        <w:rPr>
          <w:color w:val="auto"/>
        </w:rPr>
      </w:pPr>
    </w:p>
    <w:p w14:paraId="0676127E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7AB02AEF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11DC79B6" w14:textId="77777777" w:rsidR="004B615A" w:rsidRDefault="004B615A">
      <w:pPr>
        <w:rPr>
          <w:rFonts w:eastAsiaTheme="majorEastAsia" w:cstheme="majorBidi"/>
          <w:b/>
          <w:bCs/>
          <w:color w:val="auto"/>
          <w:sz w:val="24"/>
          <w:szCs w:val="24"/>
        </w:rPr>
      </w:pPr>
      <w:r>
        <w:rPr>
          <w:color w:val="auto"/>
        </w:rPr>
        <w:br w:type="page"/>
      </w:r>
    </w:p>
    <w:p w14:paraId="1540A372" w14:textId="763CB444" w:rsidR="00553041" w:rsidRPr="00C44CB4" w:rsidRDefault="0013726E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lastRenderedPageBreak/>
        <w:t>E</w:t>
      </w:r>
      <w:r w:rsidR="00553041" w:rsidRPr="00C44CB4">
        <w:rPr>
          <w:color w:val="auto"/>
        </w:rPr>
        <w:t>r risikoen redusert til et nivå som med rimelighet kan oppnås? (§14 første ledd)</w:t>
      </w:r>
    </w:p>
    <w:p w14:paraId="78D638C0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77478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4D4C1E1A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00096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7C2BAB20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87095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3250E91B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83399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1F8E7AA4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3803B527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01496F44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793E2BDD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51564DBA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6125A4E9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7C346C1D" w14:textId="7777777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 xml:space="preserve">Er sikkerhetshensyn </w:t>
      </w:r>
      <w:proofErr w:type="gramStart"/>
      <w:r w:rsidRPr="00C44CB4">
        <w:rPr>
          <w:color w:val="auto"/>
        </w:rPr>
        <w:t>integrert</w:t>
      </w:r>
      <w:proofErr w:type="gramEnd"/>
      <w:r w:rsidRPr="00C44CB4">
        <w:rPr>
          <w:color w:val="auto"/>
        </w:rPr>
        <w:t xml:space="preserve"> i alle virksomhetens faser? (§14 første ledd)</w:t>
      </w:r>
    </w:p>
    <w:p w14:paraId="631BEA02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2015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40ED3AA0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105482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67EED52E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104402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5075235F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154470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072FE197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52EE1141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1218DBAF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5EB07FB8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0AD3E4F7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3420AA0F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6428D0B9" w14:textId="7777777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>Har virksomheten kartlagt farer og problemer med hensyn på håndtering av farlig stoff og på denne bakgrunn vurdert risiko? (§ 14 andre ledd)</w:t>
      </w:r>
    </w:p>
    <w:p w14:paraId="6CAE3FF2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55860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73D81F8C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111586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453F28C8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206247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230C624A" w14:textId="0225A595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37763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31D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0E355694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2F472696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57A01285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32F363D7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6A08B607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3E49FBAF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3749347A" w14:textId="3F564D01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ind w:left="709"/>
        <w:rPr>
          <w:color w:val="auto"/>
        </w:rPr>
      </w:pPr>
      <w:r w:rsidRPr="00C44CB4">
        <w:rPr>
          <w:color w:val="auto"/>
        </w:rPr>
        <w:t xml:space="preserve">Hvis avvik/anmerkning </w:t>
      </w:r>
      <w:r w:rsidR="00634FEB">
        <w:rPr>
          <w:color w:val="auto"/>
        </w:rPr>
        <w:t xml:space="preserve">på spørsmålet </w:t>
      </w:r>
      <w:r w:rsidRPr="00C44CB4">
        <w:rPr>
          <w:color w:val="auto"/>
        </w:rPr>
        <w:t>over: hva var mangelfullt?</w:t>
      </w:r>
    </w:p>
    <w:p w14:paraId="0E6F063D" w14:textId="7D07D883" w:rsidR="00553041" w:rsidRPr="00C44CB4" w:rsidRDefault="00F26E9E" w:rsidP="004B615A">
      <w:pPr>
        <w:spacing w:after="0" w:line="240" w:lineRule="auto"/>
        <w:ind w:left="720"/>
        <w:rPr>
          <w:color w:val="auto"/>
        </w:rPr>
      </w:pPr>
      <w:sdt>
        <w:sdtPr>
          <w:rPr>
            <w:color w:val="auto"/>
          </w:rPr>
          <w:id w:val="103846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3F9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EF43F9" w:rsidRPr="00C44CB4">
        <w:rPr>
          <w:color w:val="auto"/>
        </w:rPr>
        <w:t xml:space="preserve"> </w:t>
      </w:r>
      <w:r w:rsidR="00553041" w:rsidRPr="00C44CB4">
        <w:rPr>
          <w:color w:val="auto"/>
        </w:rPr>
        <w:t xml:space="preserve">Identifikasjon av de farlige stoffene og deres farer </w:t>
      </w:r>
    </w:p>
    <w:p w14:paraId="544F0470" w14:textId="6C4CE9E7" w:rsidR="00553041" w:rsidRPr="00C44CB4" w:rsidRDefault="00F26E9E" w:rsidP="004B615A">
      <w:pPr>
        <w:spacing w:after="0" w:line="240" w:lineRule="auto"/>
        <w:ind w:left="720"/>
        <w:rPr>
          <w:color w:val="auto"/>
        </w:rPr>
      </w:pPr>
      <w:sdt>
        <w:sdtPr>
          <w:rPr>
            <w:color w:val="auto"/>
          </w:rPr>
          <w:id w:val="-46935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3F9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EF43F9" w:rsidRPr="00C44CB4">
        <w:rPr>
          <w:color w:val="auto"/>
        </w:rPr>
        <w:t xml:space="preserve"> </w:t>
      </w:r>
      <w:r w:rsidR="00553041" w:rsidRPr="00C44CB4">
        <w:rPr>
          <w:color w:val="auto"/>
        </w:rPr>
        <w:t>Beskrivelse av uønskede hendelser</w:t>
      </w:r>
    </w:p>
    <w:p w14:paraId="766A11F4" w14:textId="2F5D2615" w:rsidR="00553041" w:rsidRPr="00C44CB4" w:rsidRDefault="00F26E9E" w:rsidP="004B615A">
      <w:pPr>
        <w:spacing w:after="0" w:line="240" w:lineRule="auto"/>
        <w:ind w:left="720"/>
        <w:rPr>
          <w:color w:val="auto"/>
        </w:rPr>
      </w:pPr>
      <w:sdt>
        <w:sdtPr>
          <w:rPr>
            <w:color w:val="auto"/>
          </w:rPr>
          <w:id w:val="101889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3F9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EF43F9" w:rsidRPr="00C44CB4">
        <w:rPr>
          <w:color w:val="auto"/>
        </w:rPr>
        <w:t xml:space="preserve"> </w:t>
      </w:r>
      <w:r w:rsidR="00553041" w:rsidRPr="00C44CB4">
        <w:rPr>
          <w:color w:val="auto"/>
        </w:rPr>
        <w:t>Beskrivelse av årsaker og utløsende forhold</w:t>
      </w:r>
    </w:p>
    <w:p w14:paraId="5E3FB29A" w14:textId="1E32EF31" w:rsidR="00553041" w:rsidRPr="00C44CB4" w:rsidRDefault="00F26E9E" w:rsidP="004B615A">
      <w:pPr>
        <w:spacing w:after="0" w:line="240" w:lineRule="auto"/>
        <w:ind w:left="720"/>
        <w:rPr>
          <w:color w:val="auto"/>
        </w:rPr>
      </w:pPr>
      <w:sdt>
        <w:sdtPr>
          <w:rPr>
            <w:color w:val="auto"/>
          </w:rPr>
          <w:id w:val="29549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3F9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EF43F9" w:rsidRPr="00C44CB4">
        <w:rPr>
          <w:color w:val="auto"/>
        </w:rPr>
        <w:t xml:space="preserve"> </w:t>
      </w:r>
      <w:r w:rsidR="00553041" w:rsidRPr="00C44CB4">
        <w:rPr>
          <w:color w:val="auto"/>
        </w:rPr>
        <w:t>Vurdering av sannsynligheten for hendelsene</w:t>
      </w:r>
    </w:p>
    <w:p w14:paraId="4CB3AC9D" w14:textId="0EBF60F5" w:rsidR="00553041" w:rsidRPr="00C44CB4" w:rsidRDefault="00F26E9E" w:rsidP="004B615A">
      <w:pPr>
        <w:spacing w:after="0" w:line="240" w:lineRule="auto"/>
        <w:ind w:left="720"/>
        <w:rPr>
          <w:color w:val="auto"/>
        </w:rPr>
      </w:pPr>
      <w:sdt>
        <w:sdtPr>
          <w:rPr>
            <w:color w:val="auto"/>
          </w:rPr>
          <w:id w:val="145574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3F9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EF43F9" w:rsidRPr="00C44CB4">
        <w:rPr>
          <w:color w:val="auto"/>
        </w:rPr>
        <w:t xml:space="preserve"> </w:t>
      </w:r>
      <w:r w:rsidR="00553041" w:rsidRPr="00C44CB4">
        <w:rPr>
          <w:color w:val="auto"/>
        </w:rPr>
        <w:t>Vurdering av konsekvenser av hendelsene</w:t>
      </w:r>
    </w:p>
    <w:p w14:paraId="23F1E7BE" w14:textId="4FC0448E" w:rsidR="00553041" w:rsidRPr="00C44CB4" w:rsidRDefault="00F26E9E" w:rsidP="004B615A">
      <w:pPr>
        <w:spacing w:after="0" w:line="240" w:lineRule="auto"/>
        <w:ind w:left="720"/>
        <w:rPr>
          <w:color w:val="auto"/>
        </w:rPr>
      </w:pPr>
      <w:sdt>
        <w:sdtPr>
          <w:rPr>
            <w:color w:val="auto"/>
          </w:rPr>
          <w:id w:val="127374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3F9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EF43F9" w:rsidRPr="00C44CB4">
        <w:rPr>
          <w:color w:val="auto"/>
        </w:rPr>
        <w:t xml:space="preserve"> </w:t>
      </w:r>
      <w:r w:rsidR="00553041" w:rsidRPr="00C44CB4">
        <w:rPr>
          <w:color w:val="auto"/>
        </w:rPr>
        <w:t>Jevnlig gjennomgang og oppdatering av risikovurderingen</w:t>
      </w:r>
    </w:p>
    <w:p w14:paraId="12541C4C" w14:textId="5281748E" w:rsidR="00553041" w:rsidRPr="00C44CB4" w:rsidRDefault="00F26E9E" w:rsidP="004B615A">
      <w:pPr>
        <w:spacing w:after="0" w:line="240" w:lineRule="auto"/>
        <w:ind w:left="720"/>
        <w:rPr>
          <w:color w:val="auto"/>
        </w:rPr>
      </w:pPr>
      <w:sdt>
        <w:sdtPr>
          <w:rPr>
            <w:color w:val="auto"/>
          </w:rPr>
          <w:id w:val="-149009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3F9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EF43F9" w:rsidRPr="00C44CB4">
        <w:rPr>
          <w:color w:val="auto"/>
        </w:rPr>
        <w:t xml:space="preserve"> </w:t>
      </w:r>
      <w:r w:rsidR="00553041" w:rsidRPr="00C44CB4">
        <w:rPr>
          <w:color w:val="auto"/>
        </w:rPr>
        <w:t xml:space="preserve">Annet: </w:t>
      </w:r>
    </w:p>
    <w:p w14:paraId="3FCE52E5" w14:textId="77777777" w:rsidR="00553041" w:rsidRPr="00C44CB4" w:rsidRDefault="00553041" w:rsidP="004B615A">
      <w:pPr>
        <w:pStyle w:val="Listeavsnitt"/>
        <w:spacing w:after="0" w:line="240" w:lineRule="auto"/>
        <w:ind w:left="1080"/>
        <w:rPr>
          <w:color w:val="auto"/>
        </w:rPr>
      </w:pPr>
    </w:p>
    <w:p w14:paraId="694EF960" w14:textId="77777777" w:rsidR="00553041" w:rsidRPr="00C44CB4" w:rsidRDefault="00553041" w:rsidP="004B615A">
      <w:pPr>
        <w:pStyle w:val="Listeavsnitt"/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>Kommentar/funn:</w:t>
      </w:r>
    </w:p>
    <w:p w14:paraId="15C1BE15" w14:textId="585A0065" w:rsidR="00553041" w:rsidRPr="00C44CB4" w:rsidRDefault="00553041" w:rsidP="004B615A">
      <w:pPr>
        <w:spacing w:line="240" w:lineRule="auto"/>
        <w:rPr>
          <w:rFonts w:eastAsiaTheme="majorEastAsia" w:cstheme="majorBidi"/>
          <w:b/>
          <w:bCs/>
          <w:color w:val="auto"/>
          <w:sz w:val="24"/>
        </w:rPr>
      </w:pPr>
    </w:p>
    <w:p w14:paraId="44A5D5D0" w14:textId="662DA808" w:rsidR="00553041" w:rsidRPr="00C44CB4" w:rsidRDefault="004B615A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>
        <w:rPr>
          <w:color w:val="auto"/>
        </w:rPr>
        <w:br w:type="column"/>
      </w:r>
      <w:r w:rsidR="00553041" w:rsidRPr="00C44CB4">
        <w:rPr>
          <w:color w:val="auto"/>
        </w:rPr>
        <w:lastRenderedPageBreak/>
        <w:t>Har virksomheten inkludert interne og eksterne forhold samt uønskede tilsiktede handlinger i sin risikovurdering? (§ 14 andre ledd)</w:t>
      </w:r>
    </w:p>
    <w:p w14:paraId="4F538FE0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200932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53C357B2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34763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08082C5F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33985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3C9AF0C9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73676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2894EC9B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7445AEBA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304D0D28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16FE8D7A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7921EE07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3E8641E9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3F9B5126" w14:textId="7777777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>Har virksomheten utarbeidet planer og gjennomført tiltak for å redusere risikoen til et akseptabelt nivå? (§ 14 tredje ledd)</w:t>
      </w:r>
    </w:p>
    <w:p w14:paraId="4DED98C6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99791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2F0ABE85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187464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4A3BBEF2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54736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71192074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61510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72FF4B32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46F4ABAF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336B2F6B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3206E35B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4D4CD879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3F432CB0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18197F90" w14:textId="7777777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>Har virksomheten tilstrekkelig kompetanse til å gjennomføre risikovurderingen, eventuelt innhentet dette? (§ 7)</w:t>
      </w:r>
    </w:p>
    <w:p w14:paraId="6A0612F7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50678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06128698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50920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0FC2282C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758049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268BE73E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81780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4555012D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691AEF6A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495FAE11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76A5A5FA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5EFDA8C9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4BDD65ED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079C038D" w14:textId="500A9CE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 xml:space="preserve">Evt. annet relatert til risiko og risikovurdering: </w:t>
      </w:r>
    </w:p>
    <w:p w14:paraId="0740F285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1111F853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61A497EE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02656779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073F308D" w14:textId="0FCE0F1E" w:rsidR="00553041" w:rsidRPr="00C44CB4" w:rsidRDefault="00553041" w:rsidP="004B615A">
      <w:pPr>
        <w:spacing w:line="240" w:lineRule="auto"/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</w:pPr>
    </w:p>
    <w:p w14:paraId="62057D26" w14:textId="77777777" w:rsidR="004B615A" w:rsidRDefault="004B615A">
      <w:pPr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</w:pPr>
      <w:r>
        <w:rPr>
          <w:color w:val="auto"/>
        </w:rPr>
        <w:br w:type="page"/>
      </w:r>
    </w:p>
    <w:p w14:paraId="1E364F6B" w14:textId="79703DF3" w:rsidR="00553041" w:rsidRPr="00C44CB4" w:rsidRDefault="00553041" w:rsidP="004B615A">
      <w:pPr>
        <w:pStyle w:val="Overskrift2"/>
        <w:numPr>
          <w:ilvl w:val="0"/>
          <w:numId w:val="0"/>
        </w:numPr>
        <w:spacing w:before="0" w:after="0" w:line="240" w:lineRule="auto"/>
        <w:rPr>
          <w:color w:val="auto"/>
        </w:rPr>
      </w:pPr>
      <w:r w:rsidRPr="00C44CB4">
        <w:rPr>
          <w:color w:val="auto"/>
        </w:rPr>
        <w:lastRenderedPageBreak/>
        <w:t>Beredskapsplikt</w:t>
      </w:r>
    </w:p>
    <w:p w14:paraId="24917D34" w14:textId="7777777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>Har virksomheten utarbeidet en skriftlig beredskapsplan? (§ 19 første ledd)</w:t>
      </w:r>
    </w:p>
    <w:p w14:paraId="2A296C61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362908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122F87DA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19149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447B7C07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146623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5051FD79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61119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7C5AB17B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3E57BD29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4700A2F0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7E77B13E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50D7927B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7BE7C3E6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791B555E" w14:textId="7777777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>Er det etablert en tilstrekkelig egenberedskap med tilhørende varslings- og innsatsplaner? (§ 19 første ledd)</w:t>
      </w:r>
    </w:p>
    <w:p w14:paraId="2E7ADC0A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81501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3A5827CD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61205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62FBB7D7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42615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6DC8A12C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28365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6883B180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1F3D7D34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14F8F77B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2E3AD704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599E5E06" w14:textId="77777777" w:rsidR="004B615A" w:rsidRDefault="004B615A" w:rsidP="004B615A">
      <w:pPr>
        <w:spacing w:after="0" w:line="240" w:lineRule="auto"/>
        <w:rPr>
          <w:color w:val="auto"/>
        </w:rPr>
      </w:pPr>
    </w:p>
    <w:p w14:paraId="6629CF6E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22578A2C" w14:textId="7777777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>Er beredskapsplanen gjennomgått og oppdatert jevnlig? (§ 19 første ledd)</w:t>
      </w:r>
    </w:p>
    <w:p w14:paraId="4C891D5A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46141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4337E9BA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70691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530E4ADA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75874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665A7592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741934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28EB6496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697E9526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382CB7A9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268E949B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684F3130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46E7B95A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42BE90A1" w14:textId="7777777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>Redegjør beredskapsplanen for ansvars-, oppgave- og ressursfordeling under innsats ved ulykker og andre uønskede hendelser? (§ 19 første ledd)</w:t>
      </w:r>
    </w:p>
    <w:p w14:paraId="7AA71C7E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185020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77FD05D8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99987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40D61FA3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52684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718886E7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4904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71838479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5D7E0320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464AD57D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48831C9E" w14:textId="77777777" w:rsidR="004B615A" w:rsidRDefault="004B615A" w:rsidP="004B615A">
      <w:pPr>
        <w:spacing w:line="240" w:lineRule="auto"/>
        <w:rPr>
          <w:rFonts w:eastAsiaTheme="majorEastAsia" w:cstheme="majorBidi"/>
          <w:b/>
          <w:bCs/>
          <w:color w:val="auto"/>
          <w:sz w:val="24"/>
        </w:rPr>
      </w:pPr>
    </w:p>
    <w:p w14:paraId="5A69CA49" w14:textId="77777777" w:rsidR="004B615A" w:rsidRPr="00C44CB4" w:rsidRDefault="004B615A" w:rsidP="004B615A">
      <w:pPr>
        <w:spacing w:line="240" w:lineRule="auto"/>
        <w:rPr>
          <w:rFonts w:eastAsiaTheme="majorEastAsia" w:cstheme="majorBidi"/>
          <w:b/>
          <w:bCs/>
          <w:color w:val="auto"/>
          <w:sz w:val="24"/>
        </w:rPr>
      </w:pPr>
    </w:p>
    <w:p w14:paraId="034D88CB" w14:textId="7777777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lastRenderedPageBreak/>
        <w:t>Inneholder beredskapsplanen alarmerings-, rømnings-, rednings- og slokkeinstrukser? (§ 19 første ledd)</w:t>
      </w:r>
    </w:p>
    <w:p w14:paraId="7E04F2C2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59745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1EE2079F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208081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604B1E13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84097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3CCDAB66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802270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259EF4EB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5E26B1FD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0D870FDA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1177E8FA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40317CF0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4C592424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4592CCEB" w14:textId="7777777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>Har virksomheten samordnet sin beredskapsplan med offentlige beredskapsplaner (gjelder meldepliktige virksomheter)? (§ 19 andre ledd)</w:t>
      </w:r>
    </w:p>
    <w:p w14:paraId="3BD681A8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210214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2F38EA9D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61698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358D680C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125679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0CDD5420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79795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54838799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54F5ECB8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79873D82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544FAF4B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1004AEE2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41A7694A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1EB5D764" w14:textId="7777777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>Er egnet slokke- og beredskapsutstyr lett tilgjengelig på steder der farlig stoff håndteres? (§ 19 tredje ledd)</w:t>
      </w:r>
    </w:p>
    <w:p w14:paraId="75F53E71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59317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5C6973AE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748849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5487B326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99680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74F0A9F2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7034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31178E48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6FBA2649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535BBF52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01C78FEC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795D8F50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5FE9101F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0B1C68BB" w14:textId="77777777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>Er beredskapen øvet regelmessig? (§ 19 fjerde ledd)</w:t>
      </w:r>
    </w:p>
    <w:p w14:paraId="1FB575D9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207220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0F76BDBB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45231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595975BD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120451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5806C673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75425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79D3F05B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52B8D2E3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038D91C5" w14:textId="183147DE" w:rsidR="00553041" w:rsidRDefault="00553041" w:rsidP="004B615A">
      <w:pPr>
        <w:spacing w:line="240" w:lineRule="auto"/>
        <w:rPr>
          <w:rFonts w:eastAsiaTheme="majorEastAsia" w:cstheme="majorBidi"/>
          <w:b/>
          <w:bCs/>
          <w:color w:val="auto"/>
          <w:sz w:val="24"/>
        </w:rPr>
      </w:pPr>
    </w:p>
    <w:p w14:paraId="336E58BB" w14:textId="77777777" w:rsidR="004B615A" w:rsidRPr="00C44CB4" w:rsidRDefault="004B615A" w:rsidP="004B615A">
      <w:pPr>
        <w:spacing w:line="240" w:lineRule="auto"/>
        <w:rPr>
          <w:rFonts w:eastAsiaTheme="majorEastAsia" w:cstheme="majorBidi"/>
          <w:b/>
          <w:bCs/>
          <w:color w:val="auto"/>
          <w:sz w:val="24"/>
        </w:rPr>
      </w:pPr>
    </w:p>
    <w:p w14:paraId="0A87BACE" w14:textId="77777777" w:rsidR="004B615A" w:rsidRDefault="004B615A">
      <w:pPr>
        <w:rPr>
          <w:rFonts w:eastAsiaTheme="majorEastAsia" w:cstheme="majorBidi"/>
          <w:b/>
          <w:bCs/>
          <w:color w:val="auto"/>
          <w:sz w:val="24"/>
          <w:szCs w:val="24"/>
        </w:rPr>
      </w:pPr>
      <w:r>
        <w:rPr>
          <w:color w:val="auto"/>
        </w:rPr>
        <w:br w:type="page"/>
      </w:r>
    </w:p>
    <w:p w14:paraId="691DF6AD" w14:textId="2B4ED680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lastRenderedPageBreak/>
        <w:t>Er beredskapsplanen tilpasset til virksomhetens risiko og har tatt hensyn til relevante uønskede hendelser? (§ 14)</w:t>
      </w:r>
    </w:p>
    <w:p w14:paraId="3747EE42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128126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Nei - avvik</w:t>
      </w:r>
    </w:p>
    <w:p w14:paraId="5D8C3756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211340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Delvis - anmerkning</w:t>
      </w:r>
    </w:p>
    <w:p w14:paraId="6733C484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-47467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Ja - ingen avvik/anmerkning</w:t>
      </w:r>
    </w:p>
    <w:p w14:paraId="4806F9D5" w14:textId="77777777" w:rsidR="006B3CAA" w:rsidRPr="00C44CB4" w:rsidRDefault="00F26E9E" w:rsidP="004B615A">
      <w:pPr>
        <w:spacing w:after="0" w:line="240" w:lineRule="auto"/>
        <w:rPr>
          <w:color w:val="auto"/>
        </w:rPr>
      </w:pPr>
      <w:sdt>
        <w:sdtPr>
          <w:rPr>
            <w:rFonts w:ascii="MS Gothic" w:eastAsia="MS Gothic" w:hAnsi="MS Gothic"/>
            <w:color w:val="auto"/>
          </w:rPr>
          <w:id w:val="207416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CAA" w:rsidRPr="00C44CB4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6B3CAA" w:rsidRPr="00C44CB4">
        <w:rPr>
          <w:color w:val="auto"/>
        </w:rPr>
        <w:t xml:space="preserve"> Ikke kontrollert/ikke relevant</w:t>
      </w:r>
    </w:p>
    <w:p w14:paraId="1227C62A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1AE9E565" w14:textId="77777777" w:rsidR="00553041" w:rsidRPr="00C44CB4" w:rsidRDefault="00553041" w:rsidP="004B615A">
      <w:pPr>
        <w:spacing w:after="0" w:line="240" w:lineRule="auto"/>
        <w:rPr>
          <w:color w:val="auto"/>
          <w:u w:val="single"/>
        </w:rPr>
      </w:pPr>
      <w:r w:rsidRPr="00C44CB4">
        <w:rPr>
          <w:color w:val="auto"/>
          <w:u w:val="single"/>
        </w:rPr>
        <w:t xml:space="preserve">Kommentar/funn: </w:t>
      </w:r>
    </w:p>
    <w:p w14:paraId="1A1206A5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4095AF33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496F0767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2F6ACF06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437BC605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7E689238" w14:textId="605E0FBD" w:rsidR="00553041" w:rsidRPr="00C44CB4" w:rsidRDefault="00553041" w:rsidP="004B615A">
      <w:pPr>
        <w:pStyle w:val="Overskrift3"/>
        <w:numPr>
          <w:ilvl w:val="0"/>
          <w:numId w:val="0"/>
        </w:numPr>
        <w:spacing w:line="240" w:lineRule="auto"/>
        <w:rPr>
          <w:color w:val="auto"/>
        </w:rPr>
      </w:pPr>
      <w:r w:rsidRPr="00C44CB4">
        <w:rPr>
          <w:color w:val="auto"/>
        </w:rPr>
        <w:t xml:space="preserve">Evt. annet relatert til beredskapsplikt: </w:t>
      </w:r>
    </w:p>
    <w:p w14:paraId="0CBE5779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7D2E6A6F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78B62E57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7B98ADE6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001CAFED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6795D55C" w14:textId="227DE23C" w:rsidR="00553041" w:rsidRDefault="00553041" w:rsidP="004B615A">
      <w:pPr>
        <w:pStyle w:val="Overskrift2"/>
        <w:numPr>
          <w:ilvl w:val="0"/>
          <w:numId w:val="0"/>
        </w:numPr>
        <w:spacing w:before="0" w:after="0" w:line="240" w:lineRule="auto"/>
        <w:rPr>
          <w:color w:val="auto"/>
        </w:rPr>
      </w:pPr>
      <w:r w:rsidRPr="00C44CB4">
        <w:rPr>
          <w:color w:val="auto"/>
        </w:rPr>
        <w:t>Avsluttende spørsmål</w:t>
      </w:r>
      <w:r w:rsidR="0094531C" w:rsidRPr="00C44CB4">
        <w:rPr>
          <w:color w:val="auto"/>
        </w:rPr>
        <w:t xml:space="preserve"> til brannvesenet</w:t>
      </w:r>
    </w:p>
    <w:p w14:paraId="2D47901D" w14:textId="77777777" w:rsidR="004B615A" w:rsidRPr="004B615A" w:rsidRDefault="004B615A" w:rsidP="004B615A">
      <w:pPr>
        <w:spacing w:after="0"/>
      </w:pPr>
    </w:p>
    <w:p w14:paraId="7A272873" w14:textId="3221A05A" w:rsidR="00553041" w:rsidRPr="00C44CB4" w:rsidRDefault="00553041" w:rsidP="004B615A">
      <w:pPr>
        <w:pStyle w:val="Listeavsnitt"/>
        <w:numPr>
          <w:ilvl w:val="0"/>
          <w:numId w:val="31"/>
        </w:numPr>
        <w:spacing w:after="0" w:line="240" w:lineRule="auto"/>
        <w:ind w:left="360"/>
        <w:rPr>
          <w:color w:val="auto"/>
        </w:rPr>
      </w:pPr>
      <w:r w:rsidRPr="00C44CB4">
        <w:rPr>
          <w:color w:val="auto"/>
        </w:rPr>
        <w:t>Har dere kontrollert andre forhold enn temaene risikovurdering og beredskapsplikt? Hvis ja</w:t>
      </w:r>
      <w:r w:rsidR="00617B0D">
        <w:rPr>
          <w:color w:val="auto"/>
        </w:rPr>
        <w:t>,</w:t>
      </w:r>
      <w:r w:rsidRPr="00C44CB4">
        <w:rPr>
          <w:color w:val="auto"/>
        </w:rPr>
        <w:t xml:space="preserve"> hvilke</w:t>
      </w:r>
      <w:r w:rsidR="00623FE9" w:rsidRPr="00C44CB4">
        <w:rPr>
          <w:color w:val="auto"/>
        </w:rPr>
        <w:t xml:space="preserve"> </w:t>
      </w:r>
      <w:r w:rsidRPr="00C44CB4">
        <w:rPr>
          <w:color w:val="auto"/>
        </w:rPr>
        <w:t xml:space="preserve">bestemmelser og hvilke funn gjorde dere? </w:t>
      </w:r>
    </w:p>
    <w:p w14:paraId="4B47BFEF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1A9B0CEB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58F37EF4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494B45B9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67BEA671" w14:textId="6B9E5BB5" w:rsidR="00553041" w:rsidRPr="00C44CB4" w:rsidRDefault="00553041" w:rsidP="004B615A">
      <w:pPr>
        <w:pStyle w:val="Listeavsnitt"/>
        <w:numPr>
          <w:ilvl w:val="0"/>
          <w:numId w:val="31"/>
        </w:numPr>
        <w:spacing w:after="0" w:line="240" w:lineRule="auto"/>
        <w:ind w:left="360"/>
        <w:rPr>
          <w:color w:val="auto"/>
        </w:rPr>
      </w:pPr>
      <w:r w:rsidRPr="00C44CB4">
        <w:rPr>
          <w:color w:val="auto"/>
        </w:rPr>
        <w:t>Dersom dere gjennomførte dokumenttilsyn</w:t>
      </w:r>
      <w:r w:rsidR="00617B0D">
        <w:rPr>
          <w:color w:val="auto"/>
        </w:rPr>
        <w:t>,</w:t>
      </w:r>
      <w:r w:rsidRPr="00C44CB4">
        <w:rPr>
          <w:color w:val="auto"/>
        </w:rPr>
        <w:t xml:space="preserve"> hvordan opplevde dere dette kontra tilsyn med befaring?</w:t>
      </w:r>
    </w:p>
    <w:p w14:paraId="18042DE5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7224AC45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736172CB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7C7DD652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0293FC4E" w14:textId="77777777" w:rsidR="00553041" w:rsidRPr="00C44CB4" w:rsidRDefault="00553041" w:rsidP="004B615A">
      <w:pPr>
        <w:pStyle w:val="Listeavsnitt"/>
        <w:numPr>
          <w:ilvl w:val="0"/>
          <w:numId w:val="31"/>
        </w:numPr>
        <w:spacing w:after="0" w:line="240" w:lineRule="auto"/>
        <w:ind w:left="360"/>
        <w:rPr>
          <w:color w:val="auto"/>
        </w:rPr>
      </w:pPr>
      <w:r w:rsidRPr="00C44CB4">
        <w:rPr>
          <w:color w:val="auto"/>
        </w:rPr>
        <w:t>Har dere ønsker om mer veiledning til § 14, og i så fall om hva?</w:t>
      </w:r>
    </w:p>
    <w:p w14:paraId="02430133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5F91B23B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6F5CAE92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736F74D1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15E16400" w14:textId="77777777" w:rsidR="00553041" w:rsidRPr="00C44CB4" w:rsidRDefault="00553041" w:rsidP="004B615A">
      <w:pPr>
        <w:pStyle w:val="Listeavsnitt"/>
        <w:numPr>
          <w:ilvl w:val="0"/>
          <w:numId w:val="31"/>
        </w:numPr>
        <w:spacing w:after="0" w:line="240" w:lineRule="auto"/>
        <w:ind w:left="360"/>
        <w:rPr>
          <w:color w:val="auto"/>
        </w:rPr>
      </w:pPr>
      <w:r w:rsidRPr="00C44CB4">
        <w:rPr>
          <w:color w:val="auto"/>
        </w:rPr>
        <w:t xml:space="preserve">Har dere ønsker om mer veiledning til § 19, og i så fall om hva? </w:t>
      </w:r>
    </w:p>
    <w:p w14:paraId="02C60109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0122701E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528215EC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2133EB12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5FCDD68A" w14:textId="55997A14" w:rsidR="00553041" w:rsidRPr="00C44CB4" w:rsidRDefault="00F26E9E" w:rsidP="004B615A">
      <w:pPr>
        <w:pStyle w:val="Listeavsnitt"/>
        <w:numPr>
          <w:ilvl w:val="0"/>
          <w:numId w:val="31"/>
        </w:numPr>
        <w:spacing w:after="0" w:line="240" w:lineRule="auto"/>
        <w:ind w:left="360"/>
        <w:rPr>
          <w:color w:val="auto"/>
        </w:rPr>
      </w:pPr>
      <w:r>
        <w:rPr>
          <w:color w:val="auto"/>
        </w:rPr>
        <w:t>Har dere ønsker om tema for neste års til</w:t>
      </w:r>
      <w:r w:rsidR="00553041" w:rsidRPr="00C44CB4">
        <w:rPr>
          <w:color w:val="auto"/>
        </w:rPr>
        <w:t>synsaksjon</w:t>
      </w:r>
      <w:r>
        <w:rPr>
          <w:color w:val="auto"/>
        </w:rPr>
        <w:t>?</w:t>
      </w:r>
    </w:p>
    <w:p w14:paraId="76AC645A" w14:textId="77777777" w:rsidR="00553041" w:rsidRDefault="00553041" w:rsidP="004B615A">
      <w:pPr>
        <w:spacing w:after="0" w:line="240" w:lineRule="auto"/>
        <w:rPr>
          <w:color w:val="auto"/>
        </w:rPr>
      </w:pPr>
    </w:p>
    <w:p w14:paraId="216E65D3" w14:textId="77777777" w:rsidR="004B615A" w:rsidRPr="00C44CB4" w:rsidRDefault="004B615A" w:rsidP="004B615A">
      <w:pPr>
        <w:spacing w:after="0" w:line="240" w:lineRule="auto"/>
        <w:rPr>
          <w:color w:val="auto"/>
        </w:rPr>
      </w:pPr>
    </w:p>
    <w:p w14:paraId="4E92CEB9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71117D20" w14:textId="77777777" w:rsidR="00553041" w:rsidRPr="00C44CB4" w:rsidRDefault="00553041" w:rsidP="004B615A">
      <w:pPr>
        <w:spacing w:after="0" w:line="240" w:lineRule="auto"/>
        <w:rPr>
          <w:color w:val="auto"/>
        </w:rPr>
      </w:pPr>
    </w:p>
    <w:p w14:paraId="46FA205F" w14:textId="77777777" w:rsidR="00553041" w:rsidRPr="00C44CB4" w:rsidRDefault="00553041" w:rsidP="004B615A">
      <w:pPr>
        <w:pStyle w:val="Listeavsnitt"/>
        <w:numPr>
          <w:ilvl w:val="0"/>
          <w:numId w:val="31"/>
        </w:numPr>
        <w:spacing w:after="0" w:line="240" w:lineRule="auto"/>
        <w:ind w:left="360"/>
        <w:rPr>
          <w:color w:val="auto"/>
        </w:rPr>
      </w:pPr>
      <w:r w:rsidRPr="00C44CB4">
        <w:rPr>
          <w:color w:val="auto"/>
        </w:rPr>
        <w:t xml:space="preserve">Generelle tilbakemeldinger på tilsynsaksjonen: </w:t>
      </w:r>
    </w:p>
    <w:p w14:paraId="0F4BD9EA" w14:textId="77777777" w:rsidR="00C119B0" w:rsidRPr="00C44CB4" w:rsidRDefault="00C119B0" w:rsidP="004B615A">
      <w:pPr>
        <w:spacing w:line="240" w:lineRule="auto"/>
        <w:rPr>
          <w:color w:val="auto"/>
        </w:rPr>
      </w:pPr>
    </w:p>
    <w:sectPr w:rsidR="00C119B0" w:rsidRPr="00C44CB4" w:rsidSect="00B14533">
      <w:footerReference w:type="default" r:id="rId11"/>
      <w:headerReference w:type="first" r:id="rId12"/>
      <w:pgSz w:w="11906" w:h="16838"/>
      <w:pgMar w:top="1134" w:right="1134" w:bottom="1134" w:left="1134" w:header="680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D689B" w14:textId="77777777" w:rsidR="00E6121E" w:rsidRDefault="00E6121E" w:rsidP="00D66D83">
      <w:r>
        <w:separator/>
      </w:r>
    </w:p>
  </w:endnote>
  <w:endnote w:type="continuationSeparator" w:id="0">
    <w:p w14:paraId="1ABEAFBD" w14:textId="77777777" w:rsidR="00E6121E" w:rsidRDefault="00E6121E" w:rsidP="00D6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B3DB" w14:textId="7DF4862A" w:rsidR="0026361A" w:rsidRDefault="0026361A" w:rsidP="0013726E">
    <w:pPr>
      <w:pStyle w:val="Bunntekst"/>
      <w:tabs>
        <w:tab w:val="clear" w:pos="10603"/>
        <w:tab w:val="right" w:pos="10541"/>
      </w:tabs>
      <w:spacing w:after="0"/>
      <w:ind w:left="9926" w:right="-1814"/>
    </w:pPr>
    <w:r w:rsidRPr="00144B76">
      <w:rPr>
        <w:rStyle w:val="Sterk"/>
      </w:rPr>
      <w:fldChar w:fldCharType="begin"/>
    </w:r>
    <w:r w:rsidRPr="00144B76">
      <w:rPr>
        <w:rStyle w:val="Sterk"/>
      </w:rPr>
      <w:instrText xml:space="preserve"> PAGE   \* MERGEFORMAT </w:instrText>
    </w:r>
    <w:r w:rsidRPr="00144B76">
      <w:rPr>
        <w:rStyle w:val="Sterk"/>
      </w:rPr>
      <w:fldChar w:fldCharType="separate"/>
    </w:r>
    <w:r>
      <w:rPr>
        <w:rStyle w:val="Sterk"/>
      </w:rPr>
      <w:t>6</w:t>
    </w:r>
    <w:r w:rsidRPr="00144B76">
      <w:rPr>
        <w:rStyle w:val="Sterk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0CED" w14:textId="77777777" w:rsidR="00E6121E" w:rsidRDefault="00E6121E" w:rsidP="00D66D83">
      <w:r>
        <w:separator/>
      </w:r>
    </w:p>
  </w:footnote>
  <w:footnote w:type="continuationSeparator" w:id="0">
    <w:p w14:paraId="403DCB0D" w14:textId="77777777" w:rsidR="00E6121E" w:rsidRDefault="00E6121E" w:rsidP="00D66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2C6A" w14:textId="77777777" w:rsidR="00B73D60" w:rsidRPr="00E44B1D" w:rsidRDefault="00B73D60" w:rsidP="00E44B1D">
    <w:pPr>
      <w:pStyle w:val="Topptekst"/>
    </w:pPr>
    <w:r w:rsidRPr="00B871F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4D4F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3641F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1642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4A487F"/>
    <w:multiLevelType w:val="multilevel"/>
    <w:tmpl w:val="535C56FE"/>
    <w:lvl w:ilvl="0">
      <w:start w:val="1"/>
      <w:numFmt w:val="decimal"/>
      <w:lvlText w:val="%1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C34492"/>
    <w:multiLevelType w:val="multilevel"/>
    <w:tmpl w:val="9940AE5A"/>
    <w:styleLink w:val="Punkter"/>
    <w:lvl w:ilvl="0">
      <w:start w:val="1"/>
      <w:numFmt w:val="bullet"/>
      <w:pStyle w:val="Punktliste"/>
      <w:lvlText w:val="•"/>
      <w:lvlJc w:val="left"/>
      <w:pPr>
        <w:ind w:left="295" w:hanging="295"/>
      </w:pPr>
      <w:rPr>
        <w:rFonts w:ascii="Aptos" w:hAnsi="Aptos" w:hint="default"/>
      </w:rPr>
    </w:lvl>
    <w:lvl w:ilvl="1">
      <w:start w:val="1"/>
      <w:numFmt w:val="bullet"/>
      <w:pStyle w:val="Punktliste2"/>
      <w:lvlText w:val="–"/>
      <w:lvlJc w:val="left"/>
      <w:pPr>
        <w:ind w:left="720" w:hanging="360"/>
      </w:pPr>
      <w:rPr>
        <w:rFonts w:ascii="Aptos" w:hAnsi="Aptos" w:hint="default"/>
      </w:rPr>
    </w:lvl>
    <w:lvl w:ilvl="2">
      <w:start w:val="1"/>
      <w:numFmt w:val="bullet"/>
      <w:pStyle w:val="Punktliste3"/>
      <w:lvlText w:val="▫"/>
      <w:lvlJc w:val="left"/>
      <w:pPr>
        <w:ind w:left="1080" w:hanging="360"/>
      </w:pPr>
      <w:rPr>
        <w:rFonts w:ascii="Aptos" w:hAnsi="Apto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8A2A06"/>
    <w:multiLevelType w:val="hybridMultilevel"/>
    <w:tmpl w:val="5AAE6084"/>
    <w:lvl w:ilvl="0" w:tplc="B186E3D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453C6"/>
    <w:multiLevelType w:val="hybridMultilevel"/>
    <w:tmpl w:val="79C4B152"/>
    <w:lvl w:ilvl="0" w:tplc="309C4EA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5182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E46E82"/>
    <w:multiLevelType w:val="multilevel"/>
    <w:tmpl w:val="BC9055DA"/>
    <w:numStyleLink w:val="Overskrifter"/>
  </w:abstractNum>
  <w:abstractNum w:abstractNumId="9" w15:restartNumberingAfterBreak="0">
    <w:nsid w:val="18BD361C"/>
    <w:multiLevelType w:val="multilevel"/>
    <w:tmpl w:val="FEAA82E8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352656"/>
    <w:multiLevelType w:val="hybridMultilevel"/>
    <w:tmpl w:val="CCEC0C66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AEB849C8">
      <w:numFmt w:val="bullet"/>
      <w:lvlText w:val="□"/>
      <w:lvlJc w:val="left"/>
      <w:pPr>
        <w:ind w:left="1080" w:hanging="360"/>
      </w:pPr>
      <w:rPr>
        <w:rFonts w:ascii="Courier New" w:eastAsiaTheme="minorHAnsi" w:hAnsi="Courier New" w:hint="default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D911C0"/>
    <w:multiLevelType w:val="hybridMultilevel"/>
    <w:tmpl w:val="B510DA00"/>
    <w:lvl w:ilvl="0" w:tplc="7FB25C3E">
      <w:numFmt w:val="bullet"/>
      <w:lvlText w:val="□"/>
      <w:lvlJc w:val="left"/>
      <w:pPr>
        <w:ind w:left="227" w:hanging="227"/>
      </w:pPr>
      <w:rPr>
        <w:rFonts w:ascii="Courier New" w:eastAsiaTheme="minorHAnsi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00453"/>
    <w:multiLevelType w:val="hybridMultilevel"/>
    <w:tmpl w:val="B0E2763E"/>
    <w:lvl w:ilvl="0" w:tplc="7638DD66">
      <w:start w:val="1"/>
      <w:numFmt w:val="bullet"/>
      <w:lvlText w:val="□"/>
      <w:lvlJc w:val="left"/>
      <w:pPr>
        <w:ind w:left="227" w:hanging="227"/>
      </w:pPr>
      <w:rPr>
        <w:rFonts w:ascii="Courier New" w:hAnsi="Courier New" w:hint="default"/>
      </w:rPr>
    </w:lvl>
    <w:lvl w:ilvl="1" w:tplc="FFFFFFFF">
      <w:start w:val="1"/>
      <w:numFmt w:val="bullet"/>
      <w:lvlText w:val="□"/>
      <w:lvlJc w:val="left"/>
      <w:pPr>
        <w:ind w:left="227" w:hanging="227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F93F19"/>
    <w:multiLevelType w:val="hybridMultilevel"/>
    <w:tmpl w:val="8512649C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BE9E4890">
      <w:start w:val="1"/>
      <w:numFmt w:val="bullet"/>
      <w:lvlText w:val="□"/>
      <w:lvlJc w:val="left"/>
      <w:pPr>
        <w:ind w:left="227" w:hanging="227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2F2E71"/>
    <w:multiLevelType w:val="hybridMultilevel"/>
    <w:tmpl w:val="2D7C58E4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B32074A0">
      <w:numFmt w:val="bullet"/>
      <w:lvlText w:val="□"/>
      <w:lvlJc w:val="left"/>
      <w:pPr>
        <w:ind w:left="284" w:hanging="284"/>
      </w:pPr>
      <w:rPr>
        <w:rFonts w:ascii="Courier New" w:eastAsiaTheme="minorHAnsi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F35E9"/>
    <w:multiLevelType w:val="hybridMultilevel"/>
    <w:tmpl w:val="FE663BD8"/>
    <w:lvl w:ilvl="0" w:tplc="A84628F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309C4EAA">
      <w:start w:val="1"/>
      <w:numFmt w:val="bullet"/>
      <w:lvlText w:val="□"/>
      <w:lvlJc w:val="left"/>
      <w:pPr>
        <w:ind w:left="227" w:hanging="227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6F2878"/>
    <w:multiLevelType w:val="multilevel"/>
    <w:tmpl w:val="9940AE5A"/>
    <w:numStyleLink w:val="Punkter"/>
  </w:abstractNum>
  <w:abstractNum w:abstractNumId="17" w15:restartNumberingAfterBreak="0">
    <w:nsid w:val="39F24756"/>
    <w:multiLevelType w:val="hybridMultilevel"/>
    <w:tmpl w:val="BE4AAE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A2B34"/>
    <w:multiLevelType w:val="multilevel"/>
    <w:tmpl w:val="BC9055DA"/>
    <w:numStyleLink w:val="Overskrifter"/>
  </w:abstractNum>
  <w:abstractNum w:abstractNumId="19" w15:restartNumberingAfterBreak="0">
    <w:nsid w:val="430276AA"/>
    <w:multiLevelType w:val="hybridMultilevel"/>
    <w:tmpl w:val="B0AC2BF2"/>
    <w:lvl w:ilvl="0" w:tplc="7FB25C3E">
      <w:numFmt w:val="bullet"/>
      <w:lvlText w:val="□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055D8"/>
    <w:multiLevelType w:val="multilevel"/>
    <w:tmpl w:val="9940AE5A"/>
    <w:numStyleLink w:val="Punkter"/>
  </w:abstractNum>
  <w:abstractNum w:abstractNumId="21" w15:restartNumberingAfterBreak="0">
    <w:nsid w:val="4F4675E2"/>
    <w:multiLevelType w:val="multilevel"/>
    <w:tmpl w:val="BC9055DA"/>
    <w:numStyleLink w:val="Overskrifter"/>
  </w:abstractNum>
  <w:abstractNum w:abstractNumId="22" w15:restartNumberingAfterBreak="0">
    <w:nsid w:val="513A52B4"/>
    <w:multiLevelType w:val="multilevel"/>
    <w:tmpl w:val="535C56FE"/>
    <w:lvl w:ilvl="0">
      <w:start w:val="1"/>
      <w:numFmt w:val="decimal"/>
      <w:lvlText w:val="%1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1ED2B6F"/>
    <w:multiLevelType w:val="hybridMultilevel"/>
    <w:tmpl w:val="FF60BAC0"/>
    <w:lvl w:ilvl="0" w:tplc="A84628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D42B7"/>
    <w:multiLevelType w:val="multilevel"/>
    <w:tmpl w:val="535C56FE"/>
    <w:lvl w:ilvl="0">
      <w:start w:val="1"/>
      <w:numFmt w:val="decimal"/>
      <w:lvlText w:val="%1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476EB0"/>
    <w:multiLevelType w:val="multilevel"/>
    <w:tmpl w:val="BC9055DA"/>
    <w:styleLink w:val="Overskrifter"/>
    <w:lvl w:ilvl="0">
      <w:start w:val="1"/>
      <w:numFmt w:val="decimal"/>
      <w:pStyle w:val="Overskrift1"/>
      <w:lvlText w:val="%1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07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A296350"/>
    <w:multiLevelType w:val="multilevel"/>
    <w:tmpl w:val="7F46FCB2"/>
    <w:lvl w:ilvl="0">
      <w:start w:val="1"/>
      <w:numFmt w:val="decimal"/>
      <w:lvlText w:val="%1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(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(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B1856BA"/>
    <w:multiLevelType w:val="multilevel"/>
    <w:tmpl w:val="535C56FE"/>
    <w:lvl w:ilvl="0">
      <w:start w:val="1"/>
      <w:numFmt w:val="decimal"/>
      <w:lvlText w:val="%1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2"/>
        </w:tabs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DD377C8"/>
    <w:multiLevelType w:val="multilevel"/>
    <w:tmpl w:val="BC9055DA"/>
    <w:numStyleLink w:val="Overskrifter"/>
  </w:abstractNum>
  <w:abstractNum w:abstractNumId="29" w15:restartNumberingAfterBreak="0">
    <w:nsid w:val="6F902994"/>
    <w:multiLevelType w:val="multilevel"/>
    <w:tmpl w:val="BC9055DA"/>
    <w:numStyleLink w:val="Overskrifter"/>
  </w:abstractNum>
  <w:num w:numId="1" w16cid:durableId="1129325036">
    <w:abstractNumId w:val="9"/>
  </w:num>
  <w:num w:numId="2" w16cid:durableId="1450470421">
    <w:abstractNumId w:val="25"/>
  </w:num>
  <w:num w:numId="3" w16cid:durableId="4648113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9338576">
    <w:abstractNumId w:val="29"/>
  </w:num>
  <w:num w:numId="5" w16cid:durableId="262305535">
    <w:abstractNumId w:val="26"/>
  </w:num>
  <w:num w:numId="6" w16cid:durableId="1160999876">
    <w:abstractNumId w:val="28"/>
  </w:num>
  <w:num w:numId="7" w16cid:durableId="816186781">
    <w:abstractNumId w:val="8"/>
  </w:num>
  <w:num w:numId="8" w16cid:durableId="1299069497">
    <w:abstractNumId w:val="24"/>
  </w:num>
  <w:num w:numId="9" w16cid:durableId="655182044">
    <w:abstractNumId w:val="7"/>
  </w:num>
  <w:num w:numId="10" w16cid:durableId="840508592">
    <w:abstractNumId w:val="4"/>
  </w:num>
  <w:num w:numId="11" w16cid:durableId="849417492">
    <w:abstractNumId w:val="2"/>
  </w:num>
  <w:num w:numId="12" w16cid:durableId="1867717791">
    <w:abstractNumId w:val="1"/>
  </w:num>
  <w:num w:numId="13" w16cid:durableId="2063409619">
    <w:abstractNumId w:val="0"/>
  </w:num>
  <w:num w:numId="14" w16cid:durableId="303586071">
    <w:abstractNumId w:val="20"/>
  </w:num>
  <w:num w:numId="15" w16cid:durableId="279186354">
    <w:abstractNumId w:val="27"/>
  </w:num>
  <w:num w:numId="16" w16cid:durableId="1425299023">
    <w:abstractNumId w:val="22"/>
  </w:num>
  <w:num w:numId="17" w16cid:durableId="1722287824">
    <w:abstractNumId w:val="3"/>
  </w:num>
  <w:num w:numId="18" w16cid:durableId="628630995">
    <w:abstractNumId w:val="16"/>
  </w:num>
  <w:num w:numId="19" w16cid:durableId="1910992400">
    <w:abstractNumId w:val="18"/>
  </w:num>
  <w:num w:numId="20" w16cid:durableId="289629522">
    <w:abstractNumId w:val="21"/>
  </w:num>
  <w:num w:numId="21" w16cid:durableId="1845629010">
    <w:abstractNumId w:val="15"/>
  </w:num>
  <w:num w:numId="22" w16cid:durableId="1668481207">
    <w:abstractNumId w:val="14"/>
  </w:num>
  <w:num w:numId="23" w16cid:durableId="1696729828">
    <w:abstractNumId w:val="13"/>
  </w:num>
  <w:num w:numId="24" w16cid:durableId="792671086">
    <w:abstractNumId w:val="11"/>
  </w:num>
  <w:num w:numId="25" w16cid:durableId="1250191284">
    <w:abstractNumId w:val="17"/>
  </w:num>
  <w:num w:numId="26" w16cid:durableId="317611689">
    <w:abstractNumId w:val="6"/>
  </w:num>
  <w:num w:numId="27" w16cid:durableId="827669586">
    <w:abstractNumId w:val="19"/>
  </w:num>
  <w:num w:numId="28" w16cid:durableId="1719553353">
    <w:abstractNumId w:val="5"/>
  </w:num>
  <w:num w:numId="29" w16cid:durableId="614019984">
    <w:abstractNumId w:val="12"/>
  </w:num>
  <w:num w:numId="30" w16cid:durableId="2026132704">
    <w:abstractNumId w:val="10"/>
  </w:num>
  <w:num w:numId="31" w16cid:durableId="16846277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A2"/>
    <w:rsid w:val="00000DF8"/>
    <w:rsid w:val="000043A0"/>
    <w:rsid w:val="00011153"/>
    <w:rsid w:val="00015BEC"/>
    <w:rsid w:val="00020CBA"/>
    <w:rsid w:val="00021DAA"/>
    <w:rsid w:val="00035C6E"/>
    <w:rsid w:val="00061F30"/>
    <w:rsid w:val="00072E1D"/>
    <w:rsid w:val="00075FB9"/>
    <w:rsid w:val="00090FD9"/>
    <w:rsid w:val="0009148D"/>
    <w:rsid w:val="00097BC7"/>
    <w:rsid w:val="000B05C6"/>
    <w:rsid w:val="000B0B51"/>
    <w:rsid w:val="000C21E1"/>
    <w:rsid w:val="000E3EA7"/>
    <w:rsid w:val="00100DE6"/>
    <w:rsid w:val="00103227"/>
    <w:rsid w:val="001066EA"/>
    <w:rsid w:val="00116DAD"/>
    <w:rsid w:val="00121A42"/>
    <w:rsid w:val="0012604E"/>
    <w:rsid w:val="00133CA1"/>
    <w:rsid w:val="0013726E"/>
    <w:rsid w:val="00144B76"/>
    <w:rsid w:val="00152743"/>
    <w:rsid w:val="00154EB6"/>
    <w:rsid w:val="00156AF5"/>
    <w:rsid w:val="00183B8B"/>
    <w:rsid w:val="00183DBD"/>
    <w:rsid w:val="0018454D"/>
    <w:rsid w:val="0018477A"/>
    <w:rsid w:val="001B0AAF"/>
    <w:rsid w:val="001C6E65"/>
    <w:rsid w:val="001F6A8D"/>
    <w:rsid w:val="002100C2"/>
    <w:rsid w:val="00210E20"/>
    <w:rsid w:val="00217C1B"/>
    <w:rsid w:val="00227AC2"/>
    <w:rsid w:val="0023634B"/>
    <w:rsid w:val="00250AEF"/>
    <w:rsid w:val="002512FE"/>
    <w:rsid w:val="0026361A"/>
    <w:rsid w:val="002644AA"/>
    <w:rsid w:val="00267512"/>
    <w:rsid w:val="002976EF"/>
    <w:rsid w:val="002B3670"/>
    <w:rsid w:val="002C61E8"/>
    <w:rsid w:val="002D06CE"/>
    <w:rsid w:val="002D3BB1"/>
    <w:rsid w:val="002D764F"/>
    <w:rsid w:val="002E5B3F"/>
    <w:rsid w:val="003020CA"/>
    <w:rsid w:val="0031689D"/>
    <w:rsid w:val="00327300"/>
    <w:rsid w:val="00327FAA"/>
    <w:rsid w:val="00351E18"/>
    <w:rsid w:val="00355EA8"/>
    <w:rsid w:val="003633F3"/>
    <w:rsid w:val="0037122C"/>
    <w:rsid w:val="003A0FD6"/>
    <w:rsid w:val="003A29E3"/>
    <w:rsid w:val="003A6F26"/>
    <w:rsid w:val="003C5C72"/>
    <w:rsid w:val="003C771D"/>
    <w:rsid w:val="003E6953"/>
    <w:rsid w:val="003E70C4"/>
    <w:rsid w:val="003F26A7"/>
    <w:rsid w:val="003F3532"/>
    <w:rsid w:val="004003C3"/>
    <w:rsid w:val="004038D9"/>
    <w:rsid w:val="00414C97"/>
    <w:rsid w:val="00416129"/>
    <w:rsid w:val="004258D2"/>
    <w:rsid w:val="00432910"/>
    <w:rsid w:val="00442440"/>
    <w:rsid w:val="00442644"/>
    <w:rsid w:val="00446172"/>
    <w:rsid w:val="00447113"/>
    <w:rsid w:val="00480F68"/>
    <w:rsid w:val="004B5361"/>
    <w:rsid w:val="004B615A"/>
    <w:rsid w:val="004C1FB7"/>
    <w:rsid w:val="004D2B5B"/>
    <w:rsid w:val="004D5F62"/>
    <w:rsid w:val="004D718E"/>
    <w:rsid w:val="004F3399"/>
    <w:rsid w:val="004F3BF6"/>
    <w:rsid w:val="004F73E9"/>
    <w:rsid w:val="00510040"/>
    <w:rsid w:val="005218E3"/>
    <w:rsid w:val="00521B32"/>
    <w:rsid w:val="00530459"/>
    <w:rsid w:val="00540C04"/>
    <w:rsid w:val="005426C2"/>
    <w:rsid w:val="005451C4"/>
    <w:rsid w:val="00553041"/>
    <w:rsid w:val="00577F11"/>
    <w:rsid w:val="005810F8"/>
    <w:rsid w:val="00586422"/>
    <w:rsid w:val="005C0D00"/>
    <w:rsid w:val="005C4242"/>
    <w:rsid w:val="005C7B51"/>
    <w:rsid w:val="005E4085"/>
    <w:rsid w:val="005E5D14"/>
    <w:rsid w:val="005F1CC5"/>
    <w:rsid w:val="0060645B"/>
    <w:rsid w:val="0060658F"/>
    <w:rsid w:val="00611402"/>
    <w:rsid w:val="00617B0D"/>
    <w:rsid w:val="0062016F"/>
    <w:rsid w:val="00621A79"/>
    <w:rsid w:val="00623FE9"/>
    <w:rsid w:val="0062664B"/>
    <w:rsid w:val="00634FEB"/>
    <w:rsid w:val="006367C8"/>
    <w:rsid w:val="00642F42"/>
    <w:rsid w:val="006470A2"/>
    <w:rsid w:val="00662208"/>
    <w:rsid w:val="006627F9"/>
    <w:rsid w:val="00673073"/>
    <w:rsid w:val="00674439"/>
    <w:rsid w:val="006768B7"/>
    <w:rsid w:val="00680233"/>
    <w:rsid w:val="00680D5A"/>
    <w:rsid w:val="00680FEB"/>
    <w:rsid w:val="00693725"/>
    <w:rsid w:val="006953B7"/>
    <w:rsid w:val="006A1A3F"/>
    <w:rsid w:val="006A7DE4"/>
    <w:rsid w:val="006B2419"/>
    <w:rsid w:val="006B2446"/>
    <w:rsid w:val="006B3CAA"/>
    <w:rsid w:val="006B3CD5"/>
    <w:rsid w:val="006C5112"/>
    <w:rsid w:val="006D76E3"/>
    <w:rsid w:val="006F082C"/>
    <w:rsid w:val="006F1FA4"/>
    <w:rsid w:val="007241A6"/>
    <w:rsid w:val="007648E7"/>
    <w:rsid w:val="00770AC9"/>
    <w:rsid w:val="00772976"/>
    <w:rsid w:val="007865E7"/>
    <w:rsid w:val="00795ED1"/>
    <w:rsid w:val="007A49E0"/>
    <w:rsid w:val="007B1FAA"/>
    <w:rsid w:val="007D0D83"/>
    <w:rsid w:val="007D45D7"/>
    <w:rsid w:val="007D465B"/>
    <w:rsid w:val="007E1663"/>
    <w:rsid w:val="007E5697"/>
    <w:rsid w:val="007E6B62"/>
    <w:rsid w:val="007F1FEB"/>
    <w:rsid w:val="00802D2E"/>
    <w:rsid w:val="0082182F"/>
    <w:rsid w:val="008438C7"/>
    <w:rsid w:val="008479D7"/>
    <w:rsid w:val="00854ABC"/>
    <w:rsid w:val="008661AE"/>
    <w:rsid w:val="00876B88"/>
    <w:rsid w:val="00876D62"/>
    <w:rsid w:val="0088197B"/>
    <w:rsid w:val="00882779"/>
    <w:rsid w:val="00882AAF"/>
    <w:rsid w:val="00882BB7"/>
    <w:rsid w:val="008947FA"/>
    <w:rsid w:val="008A7532"/>
    <w:rsid w:val="008C17A9"/>
    <w:rsid w:val="008E5387"/>
    <w:rsid w:val="008F171C"/>
    <w:rsid w:val="008F2546"/>
    <w:rsid w:val="00912D91"/>
    <w:rsid w:val="00923781"/>
    <w:rsid w:val="0094519E"/>
    <w:rsid w:val="0094531C"/>
    <w:rsid w:val="00945750"/>
    <w:rsid w:val="00955E1D"/>
    <w:rsid w:val="00982816"/>
    <w:rsid w:val="009908E2"/>
    <w:rsid w:val="00991F55"/>
    <w:rsid w:val="0099718D"/>
    <w:rsid w:val="009B3F7A"/>
    <w:rsid w:val="009B6A6A"/>
    <w:rsid w:val="009C1464"/>
    <w:rsid w:val="009C3BE7"/>
    <w:rsid w:val="009D1D86"/>
    <w:rsid w:val="009D292A"/>
    <w:rsid w:val="009F1F66"/>
    <w:rsid w:val="009F37FB"/>
    <w:rsid w:val="00A15CFC"/>
    <w:rsid w:val="00A169D2"/>
    <w:rsid w:val="00A33A73"/>
    <w:rsid w:val="00A37BAF"/>
    <w:rsid w:val="00A4643E"/>
    <w:rsid w:val="00A54344"/>
    <w:rsid w:val="00A74BF6"/>
    <w:rsid w:val="00A750DE"/>
    <w:rsid w:val="00A764DA"/>
    <w:rsid w:val="00A91CF1"/>
    <w:rsid w:val="00A952E8"/>
    <w:rsid w:val="00AA1459"/>
    <w:rsid w:val="00AB3925"/>
    <w:rsid w:val="00AB62D9"/>
    <w:rsid w:val="00AD41EB"/>
    <w:rsid w:val="00AE4C0C"/>
    <w:rsid w:val="00AF5974"/>
    <w:rsid w:val="00AF724C"/>
    <w:rsid w:val="00AF72E9"/>
    <w:rsid w:val="00B14533"/>
    <w:rsid w:val="00B16DE0"/>
    <w:rsid w:val="00B2231D"/>
    <w:rsid w:val="00B32B84"/>
    <w:rsid w:val="00B4066D"/>
    <w:rsid w:val="00B73D60"/>
    <w:rsid w:val="00B7613E"/>
    <w:rsid w:val="00B80F5E"/>
    <w:rsid w:val="00B871FC"/>
    <w:rsid w:val="00BA05B0"/>
    <w:rsid w:val="00BA08E5"/>
    <w:rsid w:val="00BC1C5B"/>
    <w:rsid w:val="00BD31D2"/>
    <w:rsid w:val="00BD69D8"/>
    <w:rsid w:val="00BE22BC"/>
    <w:rsid w:val="00C02FE9"/>
    <w:rsid w:val="00C119B0"/>
    <w:rsid w:val="00C17C8B"/>
    <w:rsid w:val="00C3168C"/>
    <w:rsid w:val="00C41A3C"/>
    <w:rsid w:val="00C44CB4"/>
    <w:rsid w:val="00C47C9D"/>
    <w:rsid w:val="00C506A9"/>
    <w:rsid w:val="00C53FB7"/>
    <w:rsid w:val="00C60618"/>
    <w:rsid w:val="00C847D3"/>
    <w:rsid w:val="00CA21A0"/>
    <w:rsid w:val="00CD320C"/>
    <w:rsid w:val="00CD56ED"/>
    <w:rsid w:val="00CD7B81"/>
    <w:rsid w:val="00CE66D3"/>
    <w:rsid w:val="00CE7F33"/>
    <w:rsid w:val="00CF0C85"/>
    <w:rsid w:val="00CF7AFF"/>
    <w:rsid w:val="00CF7C15"/>
    <w:rsid w:val="00D216F1"/>
    <w:rsid w:val="00D251BE"/>
    <w:rsid w:val="00D41E90"/>
    <w:rsid w:val="00D45E11"/>
    <w:rsid w:val="00D4732F"/>
    <w:rsid w:val="00D629FE"/>
    <w:rsid w:val="00D66D83"/>
    <w:rsid w:val="00D77997"/>
    <w:rsid w:val="00D77ABD"/>
    <w:rsid w:val="00D825B9"/>
    <w:rsid w:val="00D97CEE"/>
    <w:rsid w:val="00DB1148"/>
    <w:rsid w:val="00DB3A45"/>
    <w:rsid w:val="00DB5DE8"/>
    <w:rsid w:val="00DD79A9"/>
    <w:rsid w:val="00DE2C16"/>
    <w:rsid w:val="00DE34AF"/>
    <w:rsid w:val="00DE5755"/>
    <w:rsid w:val="00DF058D"/>
    <w:rsid w:val="00DF15BB"/>
    <w:rsid w:val="00DF71BB"/>
    <w:rsid w:val="00E02F28"/>
    <w:rsid w:val="00E23908"/>
    <w:rsid w:val="00E31192"/>
    <w:rsid w:val="00E325CD"/>
    <w:rsid w:val="00E3380D"/>
    <w:rsid w:val="00E421A0"/>
    <w:rsid w:val="00E43469"/>
    <w:rsid w:val="00E44B1D"/>
    <w:rsid w:val="00E6121E"/>
    <w:rsid w:val="00E71525"/>
    <w:rsid w:val="00E7479A"/>
    <w:rsid w:val="00E756F9"/>
    <w:rsid w:val="00E75F3E"/>
    <w:rsid w:val="00EA132B"/>
    <w:rsid w:val="00EA1CFB"/>
    <w:rsid w:val="00EA392D"/>
    <w:rsid w:val="00EB30F3"/>
    <w:rsid w:val="00EB5BA2"/>
    <w:rsid w:val="00EC0FD4"/>
    <w:rsid w:val="00EC231C"/>
    <w:rsid w:val="00EC6F9E"/>
    <w:rsid w:val="00ED3A1B"/>
    <w:rsid w:val="00ED508C"/>
    <w:rsid w:val="00ED5784"/>
    <w:rsid w:val="00ED71BA"/>
    <w:rsid w:val="00EF115C"/>
    <w:rsid w:val="00EF43F9"/>
    <w:rsid w:val="00F10CEF"/>
    <w:rsid w:val="00F13C0D"/>
    <w:rsid w:val="00F13C58"/>
    <w:rsid w:val="00F20DEC"/>
    <w:rsid w:val="00F245A2"/>
    <w:rsid w:val="00F26E9E"/>
    <w:rsid w:val="00F51FC4"/>
    <w:rsid w:val="00F546AA"/>
    <w:rsid w:val="00F56FBC"/>
    <w:rsid w:val="00F61FA6"/>
    <w:rsid w:val="00F7043D"/>
    <w:rsid w:val="00F841FC"/>
    <w:rsid w:val="00FA09B1"/>
    <w:rsid w:val="00FA360C"/>
    <w:rsid w:val="00FB38EE"/>
    <w:rsid w:val="00FC2A4E"/>
    <w:rsid w:val="00FD36A2"/>
    <w:rsid w:val="00FE51D0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21B3C"/>
  <w15:chartTrackingRefBased/>
  <w15:docId w15:val="{AE590074-8E13-48F0-953B-7C45D43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22038" w:themeColor="text2"/>
        <w:kern w:val="2"/>
        <w:lang w:val="nb-NO" w:eastAsia="nb-NO" w:bidi="ar-SA"/>
        <w14:ligatures w14:val="standardContextual"/>
      </w:rPr>
    </w:rPrDefault>
    <w:pPrDefault>
      <w:pPr>
        <w:spacing w:after="300" w:line="29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816"/>
    <w:rPr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20CA"/>
    <w:pPr>
      <w:keepNext/>
      <w:keepLines/>
      <w:numPr>
        <w:numId w:val="20"/>
      </w:numPr>
      <w:tabs>
        <w:tab w:val="left" w:pos="624"/>
      </w:tabs>
      <w:spacing w:before="600" w:after="400" w:line="235" w:lineRule="auto"/>
      <w:outlineLvl w:val="0"/>
    </w:pPr>
    <w:rPr>
      <w:rFonts w:asciiTheme="majorHAnsi" w:eastAsiaTheme="majorEastAsia" w:hAnsiTheme="majorHAnsi" w:cstheme="majorBidi"/>
      <w:b/>
      <w:bCs/>
      <w:sz w:val="40"/>
      <w:szCs w:val="6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1B32"/>
    <w:pPr>
      <w:keepNext/>
      <w:keepLines/>
      <w:numPr>
        <w:ilvl w:val="1"/>
        <w:numId w:val="20"/>
      </w:numPr>
      <w:spacing w:before="560" w:after="112" w:line="281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1B32"/>
    <w:pPr>
      <w:keepNext/>
      <w:keepLines/>
      <w:numPr>
        <w:ilvl w:val="2"/>
        <w:numId w:val="20"/>
      </w:numPr>
      <w:spacing w:before="120" w:after="0" w:line="281" w:lineRule="auto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8454D"/>
    <w:pPr>
      <w:keepNext/>
      <w:keepLines/>
      <w:spacing w:before="300" w:after="6" w:line="281" w:lineRule="auto"/>
      <w:outlineLvl w:val="3"/>
    </w:pPr>
    <w:rPr>
      <w:rFonts w:eastAsiaTheme="majorEastAsia" w:cstheme="majorBidi"/>
      <w:b/>
      <w:bCs/>
      <w:color w:val="353257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8454D"/>
    <w:pPr>
      <w:keepNext/>
      <w:keepLines/>
      <w:spacing w:before="300" w:after="12" w:line="281" w:lineRule="auto"/>
      <w:outlineLvl w:val="4"/>
    </w:pPr>
    <w:rPr>
      <w:rFonts w:eastAsiaTheme="majorEastAsia" w:cstheme="majorBidi"/>
      <w:color w:val="353257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3CD5"/>
    <w:pPr>
      <w:keepNext/>
      <w:keepLines/>
      <w:spacing w:before="40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6D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6D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6D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20CA"/>
    <w:rPr>
      <w:rFonts w:asciiTheme="majorHAnsi" w:eastAsiaTheme="majorEastAsia" w:hAnsiTheme="majorHAnsi" w:cstheme="majorBidi"/>
      <w:b/>
      <w:bCs/>
      <w:sz w:val="40"/>
      <w:szCs w:val="6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10CE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10CEF"/>
    <w:rPr>
      <w:rFonts w:eastAsiaTheme="majorEastAsia" w:cstheme="majorBidi"/>
      <w:b/>
      <w:bCs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9148D"/>
    <w:rPr>
      <w:rFonts w:eastAsiaTheme="majorEastAsia" w:cstheme="majorBidi"/>
      <w:b/>
      <w:bCs/>
      <w:color w:val="353257" w:themeColor="accent1"/>
      <w:sz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9148D"/>
    <w:rPr>
      <w:rFonts w:eastAsiaTheme="majorEastAsia" w:cstheme="majorBidi"/>
      <w:color w:val="353257" w:themeColor="accent1"/>
      <w:sz w:val="20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B3CD5"/>
    <w:rPr>
      <w:rFonts w:eastAsiaTheme="majorEastAsia" w:cstheme="majorBidi"/>
      <w:i/>
      <w:iCs/>
      <w:color w:val="222038" w:themeColor="text2"/>
      <w:sz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66D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66D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66D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6C5112"/>
    <w:pPr>
      <w:spacing w:before="974" w:after="1410" w:line="226" w:lineRule="auto"/>
      <w:ind w:right="-1616"/>
      <w:contextualSpacing/>
    </w:pPr>
    <w:rPr>
      <w:rFonts w:asciiTheme="majorHAnsi" w:eastAsiaTheme="majorEastAsia" w:hAnsiTheme="majorHAnsi" w:cstheme="majorBidi"/>
      <w:kern w:val="28"/>
      <w:sz w:val="100"/>
      <w:szCs w:val="100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3A0FD6"/>
    <w:rPr>
      <w:rFonts w:asciiTheme="majorHAnsi" w:eastAsiaTheme="majorEastAsia" w:hAnsiTheme="majorHAnsi" w:cstheme="majorBidi"/>
      <w:kern w:val="28"/>
      <w:sz w:val="100"/>
      <w:szCs w:val="10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7241A6"/>
    <w:pPr>
      <w:numPr>
        <w:ilvl w:val="1"/>
      </w:numPr>
      <w:spacing w:before="1580" w:after="974"/>
    </w:pPr>
    <w:rPr>
      <w:rFonts w:eastAsiaTheme="majorEastAsia" w:cstheme="majorBidi"/>
      <w:sz w:val="36"/>
      <w:szCs w:val="36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3A0FD6"/>
    <w:rPr>
      <w:rFonts w:eastAsiaTheme="majorEastAsia" w:cstheme="majorBidi"/>
      <w:sz w:val="36"/>
      <w:szCs w:val="36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D66D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3A0FD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953B7"/>
    <w:pPr>
      <w:tabs>
        <w:tab w:val="left" w:pos="295"/>
      </w:tabs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D66D83"/>
    <w:rPr>
      <w:i/>
      <w:iCs/>
      <w:color w:val="272540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D66D83"/>
    <w:pPr>
      <w:pBdr>
        <w:top w:val="single" w:sz="4" w:space="10" w:color="272540" w:themeColor="accent1" w:themeShade="BF"/>
        <w:bottom w:val="single" w:sz="4" w:space="10" w:color="272540" w:themeColor="accent1" w:themeShade="BF"/>
      </w:pBdr>
      <w:spacing w:before="360" w:after="360"/>
      <w:ind w:left="864" w:right="864"/>
      <w:jc w:val="center"/>
    </w:pPr>
    <w:rPr>
      <w:i/>
      <w:iCs/>
      <w:color w:val="272540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3A0FD6"/>
    <w:rPr>
      <w:i/>
      <w:iCs/>
      <w:color w:val="272540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D66D83"/>
    <w:rPr>
      <w:b/>
      <w:bCs/>
      <w:smallCaps/>
      <w:color w:val="272540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C847D3"/>
    <w:pPr>
      <w:tabs>
        <w:tab w:val="right" w:pos="10490"/>
      </w:tabs>
      <w:spacing w:after="0" w:line="240" w:lineRule="auto"/>
      <w:ind w:right="-1759"/>
    </w:pPr>
    <w:rPr>
      <w:sz w:val="17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3A0FD6"/>
    <w:rPr>
      <w:sz w:val="17"/>
      <w:szCs w:val="16"/>
    </w:rPr>
  </w:style>
  <w:style w:type="paragraph" w:styleId="Bunntekst">
    <w:name w:val="footer"/>
    <w:basedOn w:val="Normal"/>
    <w:link w:val="BunntekstTegn"/>
    <w:uiPriority w:val="99"/>
    <w:semiHidden/>
    <w:rsid w:val="00C847D3"/>
    <w:pPr>
      <w:tabs>
        <w:tab w:val="right" w:pos="10603"/>
      </w:tabs>
      <w:spacing w:line="240" w:lineRule="auto"/>
      <w:ind w:right="-1837"/>
    </w:pPr>
    <w:rPr>
      <w:sz w:val="17"/>
      <w:szCs w:val="17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0FD6"/>
    <w:rPr>
      <w:sz w:val="17"/>
      <w:szCs w:val="17"/>
    </w:rPr>
  </w:style>
  <w:style w:type="paragraph" w:customStyle="1" w:styleId="Ingress">
    <w:name w:val="Ingress"/>
    <w:basedOn w:val="Normal"/>
    <w:next w:val="Normal"/>
    <w:uiPriority w:val="10"/>
    <w:qFormat/>
    <w:rsid w:val="00876D62"/>
    <w:pPr>
      <w:spacing w:before="560" w:after="518" w:line="281" w:lineRule="auto"/>
    </w:pPr>
    <w:rPr>
      <w:sz w:val="28"/>
      <w:szCs w:val="28"/>
    </w:rPr>
  </w:style>
  <w:style w:type="paragraph" w:styleId="Hilsen">
    <w:name w:val="Closing"/>
    <w:basedOn w:val="Normal"/>
    <w:next w:val="Normal"/>
    <w:link w:val="HilsenTegn"/>
    <w:uiPriority w:val="99"/>
    <w:semiHidden/>
    <w:rsid w:val="008E5387"/>
    <w:pPr>
      <w:keepNext/>
      <w:spacing w:before="300" w:after="0"/>
    </w:pPr>
    <w:rPr>
      <w:b/>
      <w:bCs/>
    </w:rPr>
  </w:style>
  <w:style w:type="character" w:customStyle="1" w:styleId="HilsenTegn">
    <w:name w:val="Hilsen Tegn"/>
    <w:basedOn w:val="Standardskriftforavsnitt"/>
    <w:link w:val="Hilsen"/>
    <w:uiPriority w:val="99"/>
    <w:semiHidden/>
    <w:rsid w:val="008E5387"/>
    <w:rPr>
      <w:b/>
      <w:bCs/>
    </w:rPr>
  </w:style>
  <w:style w:type="character" w:styleId="Sterk">
    <w:name w:val="Strong"/>
    <w:basedOn w:val="Standardskriftforavsnitt"/>
    <w:uiPriority w:val="22"/>
    <w:semiHidden/>
    <w:qFormat/>
    <w:rsid w:val="00C847D3"/>
    <w:rPr>
      <w:b/>
      <w:bCs/>
    </w:rPr>
  </w:style>
  <w:style w:type="numbering" w:customStyle="1" w:styleId="Overskrifter">
    <w:name w:val="Overskrifter"/>
    <w:uiPriority w:val="99"/>
    <w:rsid w:val="00521B32"/>
    <w:pPr>
      <w:numPr>
        <w:numId w:val="2"/>
      </w:numPr>
    </w:pPr>
  </w:style>
  <w:style w:type="paragraph" w:styleId="Overskriftforinnholdsfortegnelse">
    <w:name w:val="TOC Heading"/>
    <w:basedOn w:val="Overskrift1"/>
    <w:next w:val="Normal"/>
    <w:uiPriority w:val="39"/>
    <w:semiHidden/>
    <w:rsid w:val="00EC6F9E"/>
    <w:pPr>
      <w:pageBreakBefore/>
      <w:framePr w:w="8732" w:h="2478" w:vSpace="1718" w:wrap="around" w:hAnchor="text" w:y="1"/>
      <w:numPr>
        <w:numId w:val="0"/>
      </w:numPr>
      <w:spacing w:before="1546" w:after="0"/>
      <w:outlineLvl w:val="9"/>
    </w:pPr>
  </w:style>
  <w:style w:type="numbering" w:customStyle="1" w:styleId="Punkter">
    <w:name w:val="Punkter"/>
    <w:uiPriority w:val="99"/>
    <w:rsid w:val="003A0FD6"/>
    <w:pPr>
      <w:numPr>
        <w:numId w:val="10"/>
      </w:numPr>
    </w:pPr>
  </w:style>
  <w:style w:type="paragraph" w:styleId="Punktliste">
    <w:name w:val="List Bullet"/>
    <w:basedOn w:val="Normal"/>
    <w:uiPriority w:val="99"/>
    <w:unhideWhenUsed/>
    <w:rsid w:val="00097BC7"/>
    <w:pPr>
      <w:numPr>
        <w:numId w:val="18"/>
      </w:numPr>
      <w:spacing w:before="80" w:after="0"/>
    </w:pPr>
  </w:style>
  <w:style w:type="paragraph" w:styleId="Punktliste2">
    <w:name w:val="List Bullet 2"/>
    <w:basedOn w:val="Normal"/>
    <w:uiPriority w:val="99"/>
    <w:semiHidden/>
    <w:rsid w:val="00097BC7"/>
    <w:pPr>
      <w:numPr>
        <w:ilvl w:val="1"/>
        <w:numId w:val="18"/>
      </w:numPr>
      <w:spacing w:after="0"/>
    </w:pPr>
  </w:style>
  <w:style w:type="paragraph" w:styleId="Punktliste3">
    <w:name w:val="List Bullet 3"/>
    <w:basedOn w:val="Normal"/>
    <w:uiPriority w:val="99"/>
    <w:semiHidden/>
    <w:rsid w:val="00097BC7"/>
    <w:pPr>
      <w:numPr>
        <w:ilvl w:val="2"/>
        <w:numId w:val="18"/>
      </w:numPr>
      <w:spacing w:after="0"/>
    </w:pPr>
  </w:style>
  <w:style w:type="paragraph" w:styleId="INNH1">
    <w:name w:val="toc 1"/>
    <w:basedOn w:val="Normal"/>
    <w:next w:val="Normal"/>
    <w:autoRedefine/>
    <w:uiPriority w:val="39"/>
    <w:semiHidden/>
    <w:rsid w:val="008661AE"/>
    <w:pPr>
      <w:tabs>
        <w:tab w:val="left" w:pos="434"/>
        <w:tab w:val="right" w:leader="underscore" w:pos="10541"/>
      </w:tabs>
      <w:spacing w:before="220" w:after="60"/>
      <w:ind w:right="-1814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8661AE"/>
    <w:pPr>
      <w:tabs>
        <w:tab w:val="left" w:pos="966"/>
        <w:tab w:val="right" w:leader="underscore" w:pos="10541"/>
      </w:tabs>
      <w:spacing w:after="60"/>
      <w:ind w:left="437" w:right="-1814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rsid w:val="00020CBA"/>
    <w:pPr>
      <w:tabs>
        <w:tab w:val="right" w:pos="8721"/>
      </w:tabs>
      <w:spacing w:after="60"/>
      <w:ind w:left="1204"/>
    </w:pPr>
  </w:style>
  <w:style w:type="character" w:styleId="Hyperkobling">
    <w:name w:val="Hyperlink"/>
    <w:basedOn w:val="Standardskriftforavsnitt"/>
    <w:uiPriority w:val="99"/>
    <w:semiHidden/>
    <w:rsid w:val="00FE51D0"/>
    <w:rPr>
      <w:color w:val="222038" w:themeColor="hyperlink"/>
      <w:u w:val="single"/>
    </w:rPr>
  </w:style>
  <w:style w:type="paragraph" w:customStyle="1" w:styleId="Forside--dato">
    <w:name w:val="Forside -- dato"/>
    <w:basedOn w:val="Ingress"/>
    <w:uiPriority w:val="99"/>
    <w:semiHidden/>
    <w:rsid w:val="000C21E1"/>
  </w:style>
  <w:style w:type="paragraph" w:customStyle="1" w:styleId="Forside--ingress">
    <w:name w:val="Forside -- ingress"/>
    <w:basedOn w:val="Ingress"/>
    <w:uiPriority w:val="99"/>
    <w:semiHidden/>
    <w:qFormat/>
    <w:rsid w:val="00035C6E"/>
    <w:pPr>
      <w:ind w:right="3607"/>
    </w:pPr>
  </w:style>
  <w:style w:type="character" w:styleId="Plassholdertekst">
    <w:name w:val="Placeholder Text"/>
    <w:basedOn w:val="Standardskriftforavsnitt"/>
    <w:uiPriority w:val="99"/>
    <w:semiHidden/>
    <w:rsid w:val="00EF115C"/>
    <w:rPr>
      <w:color w:val="666666"/>
    </w:rPr>
  </w:style>
  <w:style w:type="paragraph" w:customStyle="1" w:styleId="Bakside--sideskift">
    <w:name w:val="Bakside -- sideskift"/>
    <w:basedOn w:val="Normal"/>
    <w:uiPriority w:val="99"/>
    <w:semiHidden/>
    <w:rsid w:val="00075FB9"/>
    <w:pPr>
      <w:keepNext/>
      <w:pageBreakBefore/>
    </w:pPr>
  </w:style>
  <w:style w:type="paragraph" w:customStyle="1" w:styleId="Vedlegg--overskrift">
    <w:name w:val="Vedlegg -- overskrift"/>
    <w:basedOn w:val="Tittel"/>
    <w:next w:val="Vedlegg--TOC1"/>
    <w:uiPriority w:val="99"/>
    <w:semiHidden/>
    <w:qFormat/>
    <w:rsid w:val="003C771D"/>
    <w:pPr>
      <w:keepNext/>
      <w:pageBreakBefore/>
      <w:framePr w:w="9072" w:wrap="around" w:hAnchor="text" w:y="1" w:anchorLock="1"/>
      <w:spacing w:before="1500" w:after="1590"/>
      <w:outlineLvl w:val="0"/>
    </w:pPr>
  </w:style>
  <w:style w:type="paragraph" w:customStyle="1" w:styleId="Vedlegg--TOC1">
    <w:name w:val="Vedlegg -- TOC 1"/>
    <w:basedOn w:val="Normal"/>
    <w:uiPriority w:val="99"/>
    <w:semiHidden/>
    <w:qFormat/>
    <w:rsid w:val="00EB30F3"/>
    <w:pPr>
      <w:tabs>
        <w:tab w:val="right" w:pos="8731"/>
      </w:tabs>
      <w:spacing w:after="478"/>
    </w:pPr>
    <w:rPr>
      <w:sz w:val="28"/>
      <w:szCs w:val="28"/>
    </w:rPr>
  </w:style>
  <w:style w:type="table" w:styleId="Tabellrutenett">
    <w:name w:val="Table Grid"/>
    <w:basedOn w:val="Vanligtabell"/>
    <w:uiPriority w:val="39"/>
    <w:rsid w:val="00C316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5">
    <w:name w:val="Grid Table 3 Accent 5"/>
    <w:basedOn w:val="Vanligtabell"/>
    <w:uiPriority w:val="48"/>
    <w:rsid w:val="00FB38EE"/>
    <w:pPr>
      <w:spacing w:line="240" w:lineRule="auto"/>
      <w:contextualSpacing/>
    </w:pPr>
    <w:rPr>
      <w:sz w:val="18"/>
    </w:rPr>
    <w:tblPr>
      <w:tblStyleRowBandSize w:val="1"/>
      <w:tblStyleColBandSize w:val="1"/>
      <w:tblBorders>
        <w:top w:val="single" w:sz="4" w:space="0" w:color="222038" w:themeColor="text2"/>
        <w:left w:val="single" w:sz="4" w:space="0" w:color="222038" w:themeColor="text2"/>
        <w:bottom w:val="single" w:sz="4" w:space="0" w:color="222038" w:themeColor="text2"/>
        <w:right w:val="single" w:sz="4" w:space="0" w:color="222038" w:themeColor="text2"/>
        <w:insideH w:val="single" w:sz="4" w:space="0" w:color="222038" w:themeColor="text2"/>
        <w:insideV w:val="single" w:sz="4" w:space="0" w:color="222038" w:themeColor="text2"/>
      </w:tblBorders>
      <w:tblCellMar>
        <w:top w:w="85" w:type="dxa"/>
        <w:bottom w:w="85" w:type="dxa"/>
      </w:tblCellMar>
    </w:tblPr>
    <w:tblStylePr w:type="firstRow">
      <w:rPr>
        <w:b/>
        <w:bCs/>
        <w:color w:val="222038" w:themeColor="text2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4" w:space="0" w:color="222038" w:themeColor="text2"/>
          <w:left w:val="nil"/>
          <w:bottom w:val="single" w:sz="4" w:space="0" w:color="222038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FF9" w:themeFill="background2"/>
      </w:tcPr>
    </w:tblStylePr>
    <w:tblStylePr w:type="band1Horz">
      <w:tblPr/>
      <w:tcPr>
        <w:shd w:val="clear" w:color="auto" w:fill="EDEFF9" w:themeFill="background2"/>
      </w:tcPr>
    </w:tblStylePr>
    <w:tblStylePr w:type="neCell">
      <w:tblPr/>
      <w:tcPr>
        <w:tcBorders>
          <w:bottom w:val="single" w:sz="4" w:space="0" w:color="635DA3" w:themeColor="accent5" w:themeTint="99"/>
        </w:tcBorders>
      </w:tcPr>
    </w:tblStylePr>
    <w:tblStylePr w:type="nwCell">
      <w:tblPr/>
      <w:tcPr>
        <w:tcBorders>
          <w:bottom w:val="single" w:sz="4" w:space="0" w:color="635DA3" w:themeColor="accent5" w:themeTint="99"/>
        </w:tcBorders>
      </w:tcPr>
    </w:tblStylePr>
    <w:tblStylePr w:type="seCell">
      <w:tblPr/>
      <w:tcPr>
        <w:tcBorders>
          <w:top w:val="single" w:sz="4" w:space="0" w:color="635DA3" w:themeColor="accent5" w:themeTint="99"/>
        </w:tcBorders>
      </w:tcPr>
    </w:tblStylePr>
    <w:tblStylePr w:type="swCell">
      <w:tblPr/>
      <w:tcPr>
        <w:tcBorders>
          <w:top w:val="single" w:sz="4" w:space="0" w:color="635DA3" w:themeColor="accent5" w:themeTint="99"/>
        </w:tcBorders>
      </w:tcPr>
    </w:tblStylePr>
  </w:style>
  <w:style w:type="paragraph" w:styleId="Bildetekst">
    <w:name w:val="caption"/>
    <w:basedOn w:val="Normal"/>
    <w:next w:val="Normal"/>
    <w:uiPriority w:val="35"/>
    <w:unhideWhenUsed/>
    <w:qFormat/>
    <w:rsid w:val="006627F9"/>
    <w:pPr>
      <w:spacing w:after="200" w:line="240" w:lineRule="auto"/>
    </w:pPr>
    <w:rPr>
      <w:i/>
      <w:iCs/>
      <w:color w:val="353257" w:themeColor="accent1"/>
      <w:sz w:val="18"/>
      <w:szCs w:val="18"/>
    </w:rPr>
  </w:style>
  <w:style w:type="table" w:customStyle="1" w:styleId="DSBtabell">
    <w:name w:val="DSB tabell"/>
    <w:basedOn w:val="Rutenettabell3uthevingsfarge5"/>
    <w:uiPriority w:val="99"/>
    <w:rsid w:val="009F37FB"/>
    <w:pPr>
      <w:spacing w:after="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b/>
        <w:bCs/>
        <w:color w:val="222038" w:themeColor="text2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4" w:space="0" w:color="222038" w:themeColor="text2"/>
          <w:left w:val="nil"/>
          <w:bottom w:val="single" w:sz="4" w:space="0" w:color="222038" w:themeColor="text2"/>
          <w:right w:val="nil"/>
          <w:insideH w:val="nil"/>
          <w:insideV w:val="single" w:sz="4" w:space="0" w:color="222038" w:themeColor="text2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FF9" w:themeFill="background2"/>
      </w:tcPr>
    </w:tblStylePr>
    <w:tblStylePr w:type="band1Horz">
      <w:tblPr/>
      <w:tcPr>
        <w:shd w:val="clear" w:color="auto" w:fill="EDEFF9" w:themeFill="background2"/>
      </w:tcPr>
    </w:tblStylePr>
    <w:tblStylePr w:type="neCell">
      <w:tblPr/>
      <w:tcPr>
        <w:tcBorders>
          <w:bottom w:val="single" w:sz="4" w:space="0" w:color="635DA3" w:themeColor="accent5" w:themeTint="99"/>
        </w:tcBorders>
      </w:tcPr>
    </w:tblStylePr>
    <w:tblStylePr w:type="nwCell">
      <w:tblPr/>
      <w:tcPr>
        <w:tcBorders>
          <w:bottom w:val="single" w:sz="4" w:space="0" w:color="635DA3" w:themeColor="accent5" w:themeTint="99"/>
        </w:tcBorders>
      </w:tcPr>
    </w:tblStylePr>
    <w:tblStylePr w:type="seCell">
      <w:tblPr/>
      <w:tcPr>
        <w:tcBorders>
          <w:top w:val="single" w:sz="4" w:space="0" w:color="635DA3" w:themeColor="accent5" w:themeTint="99"/>
        </w:tcBorders>
      </w:tcPr>
    </w:tblStylePr>
    <w:tblStylePr w:type="swCell">
      <w:tblPr/>
      <w:tcPr>
        <w:tcBorders>
          <w:top w:val="single" w:sz="4" w:space="0" w:color="635DA3" w:themeColor="accent5" w:themeTint="99"/>
        </w:tcBorders>
      </w:tcPr>
    </w:tblStylePr>
  </w:style>
  <w:style w:type="paragraph" w:customStyle="1" w:styleId="Overskrift1verstpside">
    <w:name w:val="Overskrift 1 øverst på side"/>
    <w:basedOn w:val="Overskrift1"/>
    <w:next w:val="Normal"/>
    <w:uiPriority w:val="10"/>
    <w:semiHidden/>
    <w:qFormat/>
    <w:rsid w:val="003F26A7"/>
    <w:pPr>
      <w:pageBreakBefore/>
      <w:framePr w:w="8732" w:h="2478" w:wrap="around" w:hAnchor="text" w:y="1"/>
      <w:spacing w:before="1546" w:after="0"/>
    </w:pPr>
  </w:style>
  <w:style w:type="paragraph" w:styleId="Merknadstekst">
    <w:name w:val="annotation text"/>
    <w:basedOn w:val="Normal"/>
    <w:link w:val="MerknadstekstTegn"/>
    <w:uiPriority w:val="99"/>
    <w:unhideWhenUsed/>
    <w:rsid w:val="00876B88"/>
    <w:pPr>
      <w:spacing w:after="160" w:line="240" w:lineRule="auto"/>
    </w:pPr>
    <w:rPr>
      <w:rFonts w:eastAsiaTheme="minorEastAsia"/>
      <w:color w:val="auto"/>
      <w:sz w:val="20"/>
      <w:lang w:val="en-US" w:eastAsia="zh-CN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76B88"/>
    <w:rPr>
      <w:rFonts w:eastAsiaTheme="minorEastAsia"/>
      <w:color w:val="auto"/>
      <w:lang w:val="en-US" w:eastAsia="zh-CN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6B88"/>
    <w:rPr>
      <w:sz w:val="16"/>
      <w:szCs w:val="16"/>
    </w:rPr>
  </w:style>
  <w:style w:type="table" w:styleId="Rutenettabell1lys">
    <w:name w:val="Grid Table 1 Light"/>
    <w:basedOn w:val="Vanligtabell"/>
    <w:uiPriority w:val="46"/>
    <w:rsid w:val="00955E1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ell4uthevingsfarge5">
    <w:name w:val="List Table 4 Accent 5"/>
    <w:basedOn w:val="Vanligtabell"/>
    <w:uiPriority w:val="49"/>
    <w:rsid w:val="0060658F"/>
    <w:pPr>
      <w:spacing w:after="0" w:line="240" w:lineRule="auto"/>
    </w:pPr>
    <w:tblPr>
      <w:tblStyleRowBandSize w:val="1"/>
      <w:tblStyleColBandSize w:val="1"/>
      <w:tblBorders>
        <w:top w:val="single" w:sz="4" w:space="0" w:color="635DA3" w:themeColor="accent5" w:themeTint="99"/>
        <w:left w:val="single" w:sz="4" w:space="0" w:color="635DA3" w:themeColor="accent5" w:themeTint="99"/>
        <w:bottom w:val="single" w:sz="4" w:space="0" w:color="635DA3" w:themeColor="accent5" w:themeTint="99"/>
        <w:right w:val="single" w:sz="4" w:space="0" w:color="635DA3" w:themeColor="accent5" w:themeTint="99"/>
        <w:insideH w:val="single" w:sz="4" w:space="0" w:color="635D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038" w:themeColor="accent5"/>
          <w:left w:val="single" w:sz="4" w:space="0" w:color="222038" w:themeColor="accent5"/>
          <w:bottom w:val="single" w:sz="4" w:space="0" w:color="222038" w:themeColor="accent5"/>
          <w:right w:val="single" w:sz="4" w:space="0" w:color="222038" w:themeColor="accent5"/>
          <w:insideH w:val="nil"/>
        </w:tcBorders>
        <w:shd w:val="clear" w:color="auto" w:fill="222038" w:themeFill="accent5"/>
      </w:tcPr>
    </w:tblStylePr>
    <w:tblStylePr w:type="lastRow">
      <w:rPr>
        <w:b/>
        <w:bCs/>
      </w:rPr>
      <w:tblPr/>
      <w:tcPr>
        <w:tcBorders>
          <w:top w:val="double" w:sz="4" w:space="0" w:color="635D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9E0" w:themeFill="accent5" w:themeFillTint="33"/>
      </w:tcPr>
    </w:tblStylePr>
    <w:tblStylePr w:type="band1Horz">
      <w:tblPr/>
      <w:tcPr>
        <w:shd w:val="clear" w:color="auto" w:fill="CAC9E0" w:themeFill="accent5" w:themeFillTint="33"/>
      </w:tcPr>
    </w:tblStylePr>
  </w:style>
  <w:style w:type="table" w:styleId="Rutenettabell4uthevingsfarge2">
    <w:name w:val="Grid Table 4 Accent 2"/>
    <w:basedOn w:val="Vanligtabell"/>
    <w:uiPriority w:val="49"/>
    <w:rsid w:val="0060658F"/>
    <w:pPr>
      <w:spacing w:after="0" w:line="240" w:lineRule="auto"/>
    </w:pPr>
    <w:tblPr>
      <w:tblStyleRowBandSize w:val="1"/>
      <w:tblStyleColBandSize w:val="1"/>
      <w:tblBorders>
        <w:top w:val="single" w:sz="4" w:space="0" w:color="E2E4F5" w:themeColor="accent2" w:themeTint="99"/>
        <w:left w:val="single" w:sz="4" w:space="0" w:color="E2E4F5" w:themeColor="accent2" w:themeTint="99"/>
        <w:bottom w:val="single" w:sz="4" w:space="0" w:color="E2E4F5" w:themeColor="accent2" w:themeTint="99"/>
        <w:right w:val="single" w:sz="4" w:space="0" w:color="E2E4F5" w:themeColor="accent2" w:themeTint="99"/>
        <w:insideH w:val="single" w:sz="4" w:space="0" w:color="E2E4F5" w:themeColor="accent2" w:themeTint="99"/>
        <w:insideV w:val="single" w:sz="4" w:space="0" w:color="E2E4F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D4EF" w:themeColor="accent2"/>
          <w:left w:val="single" w:sz="4" w:space="0" w:color="CFD4EF" w:themeColor="accent2"/>
          <w:bottom w:val="single" w:sz="4" w:space="0" w:color="CFD4EF" w:themeColor="accent2"/>
          <w:right w:val="single" w:sz="4" w:space="0" w:color="CFD4EF" w:themeColor="accent2"/>
          <w:insideH w:val="nil"/>
          <w:insideV w:val="nil"/>
        </w:tcBorders>
        <w:shd w:val="clear" w:color="auto" w:fill="CFD4EF" w:themeFill="accent2"/>
      </w:tcPr>
    </w:tblStylePr>
    <w:tblStylePr w:type="lastRow">
      <w:rPr>
        <w:b/>
        <w:bCs/>
      </w:rPr>
      <w:tblPr/>
      <w:tcPr>
        <w:tcBorders>
          <w:top w:val="double" w:sz="4" w:space="0" w:color="CFD4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B" w:themeFill="accent2" w:themeFillTint="33"/>
      </w:tcPr>
    </w:tblStylePr>
    <w:tblStylePr w:type="band1Horz">
      <w:tblPr/>
      <w:tcPr>
        <w:shd w:val="clear" w:color="auto" w:fill="F5F6FB" w:themeFill="accent2" w:themeFillTint="33"/>
      </w:tcPr>
    </w:tblStylePr>
  </w:style>
  <w:style w:type="table" w:styleId="Rutenettabelllys">
    <w:name w:val="Grid Table Light"/>
    <w:basedOn w:val="Vanligtabell"/>
    <w:uiPriority w:val="40"/>
    <w:rsid w:val="006065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etabell3uthevingsfarge2">
    <w:name w:val="List Table 3 Accent 2"/>
    <w:basedOn w:val="Vanligtabell"/>
    <w:uiPriority w:val="48"/>
    <w:rsid w:val="0060658F"/>
    <w:pPr>
      <w:spacing w:after="0" w:line="240" w:lineRule="auto"/>
    </w:pPr>
    <w:tblPr>
      <w:tblStyleRowBandSize w:val="1"/>
      <w:tblStyleColBandSize w:val="1"/>
      <w:tblBorders>
        <w:top w:val="single" w:sz="4" w:space="0" w:color="CFD4EF" w:themeColor="accent2"/>
        <w:left w:val="single" w:sz="4" w:space="0" w:color="CFD4EF" w:themeColor="accent2"/>
        <w:bottom w:val="single" w:sz="4" w:space="0" w:color="CFD4EF" w:themeColor="accent2"/>
        <w:right w:val="single" w:sz="4" w:space="0" w:color="CFD4E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FD4EF" w:themeFill="accent2"/>
      </w:tcPr>
    </w:tblStylePr>
    <w:tblStylePr w:type="lastRow">
      <w:rPr>
        <w:b/>
        <w:bCs/>
      </w:rPr>
      <w:tblPr/>
      <w:tcPr>
        <w:tcBorders>
          <w:top w:val="double" w:sz="4" w:space="0" w:color="CFD4E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FD4EF" w:themeColor="accent2"/>
          <w:right w:val="single" w:sz="4" w:space="0" w:color="CFD4EF" w:themeColor="accent2"/>
        </w:tcBorders>
      </w:tcPr>
    </w:tblStylePr>
    <w:tblStylePr w:type="band1Horz">
      <w:tblPr/>
      <w:tcPr>
        <w:tcBorders>
          <w:top w:val="single" w:sz="4" w:space="0" w:color="CFD4EF" w:themeColor="accent2"/>
          <w:bottom w:val="single" w:sz="4" w:space="0" w:color="CFD4E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FD4EF" w:themeColor="accent2"/>
          <w:left w:val="nil"/>
        </w:tcBorders>
      </w:tcPr>
    </w:tblStylePr>
    <w:tblStylePr w:type="swCell">
      <w:tblPr/>
      <w:tcPr>
        <w:tcBorders>
          <w:top w:val="double" w:sz="4" w:space="0" w:color="CFD4EF" w:themeColor="accent2"/>
          <w:right w:val="nil"/>
        </w:tcBorders>
      </w:tcPr>
    </w:tblStyle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D508C"/>
    <w:pPr>
      <w:spacing w:after="300"/>
    </w:pPr>
    <w:rPr>
      <w:rFonts w:eastAsiaTheme="minorHAnsi"/>
      <w:b/>
      <w:bCs/>
      <w:color w:val="222038" w:themeColor="text2"/>
      <w:lang w:val="nb-NO" w:eastAsia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D508C"/>
    <w:rPr>
      <w:rFonts w:eastAsiaTheme="minorEastAsia"/>
      <w:b/>
      <w:bCs/>
      <w:color w:val="auto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201519\Downloads\intern-rapport_forenklet.dotx" TargetMode="External"/></Relationships>
</file>

<file path=word/theme/theme1.xml><?xml version="1.0" encoding="utf-8"?>
<a:theme xmlns:a="http://schemas.openxmlformats.org/drawingml/2006/main" name="Office-tema">
  <a:themeElements>
    <a:clrScheme name="DSB">
      <a:dk1>
        <a:srgbClr val="000000"/>
      </a:dk1>
      <a:lt1>
        <a:srgbClr val="FFFFFF"/>
      </a:lt1>
      <a:dk2>
        <a:srgbClr val="222038"/>
      </a:dk2>
      <a:lt2>
        <a:srgbClr val="EDEFF9"/>
      </a:lt2>
      <a:accent1>
        <a:srgbClr val="353257"/>
      </a:accent1>
      <a:accent2>
        <a:srgbClr val="CFD4EF"/>
      </a:accent2>
      <a:accent3>
        <a:srgbClr val="4C4C4C"/>
      </a:accent3>
      <a:accent4>
        <a:srgbClr val="FFF6E6"/>
      </a:accent4>
      <a:accent5>
        <a:srgbClr val="222038"/>
      </a:accent5>
      <a:accent6>
        <a:srgbClr val="FFB119"/>
      </a:accent6>
      <a:hlink>
        <a:srgbClr val="222038"/>
      </a:hlink>
      <a:folHlink>
        <a:srgbClr val="4C4C4C"/>
      </a:folHlink>
    </a:clrScheme>
    <a:fontScheme name="Aptos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2f29908f-7ecf-4107-8e82-8cf3c73c2624" xsi:nil="true"/>
    <Preview xmlns="2f29908f-7ecf-4107-8e82-8cf3c73c2624" xsi:nil="true"/>
    <lcf76f155ced4ddcb4097134ff3c332f xmlns="2f29908f-7ecf-4107-8e82-8cf3c73c2624">
      <Terms xmlns="http://schemas.microsoft.com/office/infopath/2007/PartnerControls"/>
    </lcf76f155ced4ddcb4097134ff3c332f>
    <_Flow_SignoffStatus xmlns="2f29908f-7ecf-4107-8e82-8cf3c73c2624" xsi:nil="true"/>
    <TaxCatchAll xmlns="8ca3c102-990f-484f-81fb-83f8bf509c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025CAAB3E97C4CA78AA3DB5675E5EC" ma:contentTypeVersion="21" ma:contentTypeDescription="Opprett et nytt dokument." ma:contentTypeScope="" ma:versionID="6527e53941fa71907dca2a372fd0c78d">
  <xsd:schema xmlns:xsd="http://www.w3.org/2001/XMLSchema" xmlns:xs="http://www.w3.org/2001/XMLSchema" xmlns:p="http://schemas.microsoft.com/office/2006/metadata/properties" xmlns:ns2="2f29908f-7ecf-4107-8e82-8cf3c73c2624" xmlns:ns3="8ca3c102-990f-484f-81fb-83f8bf509c83" targetNamespace="http://schemas.microsoft.com/office/2006/metadata/properties" ma:root="true" ma:fieldsID="51d4b2977e6660b04ad7578656e1f52a" ns2:_="" ns3:_="">
    <xsd:import namespace="2f29908f-7ecf-4107-8e82-8cf3c73c2624"/>
    <xsd:import namespace="8ca3c102-990f-484f-81fb-83f8bf509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o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Preview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9908f-7ecf-4107-8e82-8cf3c73c2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o" ma:index="10" nillable="true" ma:displayName="Dato" ma:format="DateTime" ma:internalName="Dato">
      <xsd:simpleType>
        <xsd:restriction base="dms:DateTim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0ce0dab0-675e-4e26-a66d-4a4c4802c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Flow_SignoffStatus" ma:index="22" nillable="true" ma:displayName="Godkjenningsstatus" ma:internalName="Godkjenningsstatus">
      <xsd:simpleType>
        <xsd:restriction base="dms:Text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3c102-990f-484f-81fb-83f8bf509c8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f993daa-672e-4719-a1c9-eaa0d3c22e7a}" ma:internalName="TaxCatchAll" ma:showField="CatchAllData" ma:web="8ca3c102-990f-484f-81fb-83f8bf509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FAA5A-D226-4FCB-8A2B-641FE9DEE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65124-E450-4BCD-AFFE-671A9CCCED2E}">
  <ds:schemaRefs>
    <ds:schemaRef ds:uri="http://schemas.microsoft.com/office/2006/metadata/properties"/>
    <ds:schemaRef ds:uri="http://schemas.microsoft.com/office/infopath/2007/PartnerControls"/>
    <ds:schemaRef ds:uri="2f29908f-7ecf-4107-8e82-8cf3c73c2624"/>
    <ds:schemaRef ds:uri="8ca3c102-990f-484f-81fb-83f8bf509c83"/>
  </ds:schemaRefs>
</ds:datastoreItem>
</file>

<file path=customXml/itemProps3.xml><?xml version="1.0" encoding="utf-8"?>
<ds:datastoreItem xmlns:ds="http://schemas.openxmlformats.org/officeDocument/2006/customXml" ds:itemID="{8AA1469C-F39F-4442-9283-A9E761E408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D7829F-D556-4065-B22C-54DDF217F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9908f-7ecf-4107-8e82-8cf3c73c2624"/>
    <ds:schemaRef ds:uri="8ca3c102-990f-484f-81fb-83f8bf509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d155bd-6282-4a3c-8d5e-82ba9b074f99}" enabled="0" method="" siteId="{93d155bd-6282-4a3c-8d5e-82ba9b074f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intern-rapport_forenklet</Template>
  <TotalTime>218</TotalTime>
  <Pages>6</Pages>
  <Words>847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Novak, Elin Tjomstøl</dc:creator>
  <cp:keywords/>
  <dc:description/>
  <cp:lastModifiedBy>Novak, Elin Tjomstøl</cp:lastModifiedBy>
  <cp:revision>54</cp:revision>
  <cp:lastPrinted>2026-03-12T11:57:00Z</cp:lastPrinted>
  <dcterms:created xsi:type="dcterms:W3CDTF">2026-03-05T10:53:00Z</dcterms:created>
  <dcterms:modified xsi:type="dcterms:W3CDTF">2026-04-13T12:08:00Z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0x010100C3025CAAB3E97C4CA78AA3DB5675E5EC</vt:lpwstr>
  </property>
  <property fmtid="{D5CDD505-2E9C-101B-9397-08002B2CF9AE}" pid="3" name="MediaServiceImageTags">
    <vt:lpwstr/>
  </property>
</Properties>
</file>